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88D" w:rsidRDefault="006470EF">
      <w:pPr>
        <w:spacing w:before="80" w:after="40"/>
        <w:jc w:val="center"/>
      </w:pPr>
      <w:r>
        <w:rPr>
          <w:b/>
          <w:sz w:val="28"/>
        </w:rPr>
        <w:t>ТЕХНИЧЕСКОЕ ЗАДАНИЕ</w:t>
      </w:r>
    </w:p>
    <w:p w:rsidR="003A188D" w:rsidRDefault="006470EF">
      <w:pPr>
        <w:spacing w:before="80" w:after="40"/>
        <w:jc w:val="center"/>
      </w:pPr>
      <w:r>
        <w:rPr>
          <w:b/>
          <w:sz w:val="28"/>
        </w:rPr>
        <w:t>на выполнение акустического расчета основного помещения театра оперы и балета</w:t>
      </w:r>
    </w:p>
    <w:p w:rsidR="003A188D" w:rsidRDefault="003A188D">
      <w:pPr>
        <w:spacing w:after="0"/>
      </w:pPr>
    </w:p>
    <w:p w:rsidR="003A188D" w:rsidRDefault="006470EF">
      <w:pPr>
        <w:spacing w:before="160" w:after="40"/>
      </w:pPr>
      <w:r>
        <w:rPr>
          <w:b/>
          <w:sz w:val="28"/>
        </w:rPr>
        <w:t>1. Общие положения</w:t>
      </w:r>
    </w:p>
    <w:p w:rsidR="003A188D" w:rsidRDefault="006470EF">
      <w:pPr>
        <w:spacing w:after="0"/>
        <w:ind w:firstLine="709"/>
      </w:pPr>
      <w:r>
        <w:t>1.1. Настоящее техническое задание устанавливает требования к выполнению акустического расчета основного помещения театра оперы и балета.</w:t>
      </w:r>
    </w:p>
    <w:p w:rsidR="003A188D" w:rsidRDefault="006470EF">
      <w:pPr>
        <w:spacing w:after="0"/>
        <w:ind w:firstLine="709"/>
      </w:pPr>
      <w:r>
        <w:t>1.2. Объект является объектом культурного наследия. Проектные и расчетные решения должны учитывать необходимость сохранения предмета охраны, исторических конструкций, объемно-пространственной структуры, архитектурной отделки и декоративных элементов.</w:t>
      </w:r>
    </w:p>
    <w:p w:rsidR="003A188D" w:rsidRDefault="006470EF">
      <w:pPr>
        <w:spacing w:after="0"/>
        <w:ind w:firstLine="709"/>
      </w:pPr>
      <w:r>
        <w:t>1.3.</w:t>
      </w:r>
      <w:r>
        <w:t xml:space="preserve"> Исполнитель привлекается для выполнения специализированного акустического расчета основного помещения, включающего:</w:t>
      </w:r>
    </w:p>
    <w:p w:rsidR="003A188D" w:rsidRDefault="006470EF">
      <w:pPr>
        <w:spacing w:after="0"/>
        <w:ind w:left="709" w:hanging="283"/>
      </w:pPr>
      <w:r>
        <w:t>– зрительный зал;</w:t>
      </w:r>
    </w:p>
    <w:p w:rsidR="003A188D" w:rsidRDefault="006470EF">
      <w:pPr>
        <w:spacing w:after="0"/>
        <w:ind w:left="709" w:hanging="283"/>
      </w:pPr>
      <w:r>
        <w:t>– сцену;</w:t>
      </w:r>
    </w:p>
    <w:p w:rsidR="003A188D" w:rsidRDefault="006470EF">
      <w:pPr>
        <w:spacing w:after="0"/>
        <w:ind w:left="709" w:hanging="283"/>
      </w:pPr>
      <w:r>
        <w:t>– оркестровую яму;</w:t>
      </w:r>
    </w:p>
    <w:p w:rsidR="003A188D" w:rsidRDefault="006470EF">
      <w:pPr>
        <w:spacing w:after="0"/>
        <w:ind w:left="709" w:hanging="283"/>
      </w:pPr>
      <w:r>
        <w:t>– акустическое взаимодействие сцены, оркестровой ямы и зрительного зала.</w:t>
      </w:r>
    </w:p>
    <w:p w:rsidR="003A188D" w:rsidRDefault="006470EF">
      <w:pPr>
        <w:spacing w:after="0"/>
        <w:ind w:firstLine="709"/>
      </w:pPr>
      <w:r>
        <w:t>1.4. Натурное акусти</w:t>
      </w:r>
      <w:r>
        <w:t>ческое обследование, инструментальные измерения, расчет звукоизоляции, расчет шума инженерного оборудования и виброакустический расчет в состав работ Исполнителя не входят.</w:t>
      </w:r>
    </w:p>
    <w:p w:rsidR="003A188D" w:rsidRDefault="006470EF">
      <w:pPr>
        <w:spacing w:after="0"/>
        <w:ind w:firstLine="709"/>
      </w:pPr>
      <w:r>
        <w:t>1.5. По вопросам звукоизоляции, шума и виброакустики Исполнитель обязан сформироват</w:t>
      </w:r>
      <w:r>
        <w:t>ь расчетно-проектные требования и рекомендации для учета в смежных разделах проектной документации.</w:t>
      </w:r>
    </w:p>
    <w:p w:rsidR="003A188D" w:rsidRDefault="006470EF">
      <w:pPr>
        <w:spacing w:after="0"/>
        <w:ind w:firstLine="709"/>
      </w:pPr>
      <w:r>
        <w:t>1.6. Результат работ должен быть пригоден для включения в проектную документацию и представления в экспертизу в качестве расчетного обоснования архитектурно</w:t>
      </w:r>
      <w:r>
        <w:t>-акустических решений основного помещения театра.</w:t>
      </w:r>
    </w:p>
    <w:p w:rsidR="003A188D" w:rsidRDefault="006470EF">
      <w:pPr>
        <w:spacing w:before="160" w:after="40"/>
      </w:pPr>
      <w:r>
        <w:rPr>
          <w:b/>
          <w:sz w:val="28"/>
        </w:rPr>
        <w:t>2. Цель выполнения работ</w:t>
      </w:r>
    </w:p>
    <w:p w:rsidR="003A188D" w:rsidRDefault="006470EF">
      <w:pPr>
        <w:spacing w:after="0"/>
        <w:ind w:firstLine="709"/>
      </w:pPr>
      <w:r>
        <w:t>2.1. Цель работ — определить и обосновать акустические параметры основного помещения театра оперы и балета на основании архитектурных планов и разрезов.</w:t>
      </w:r>
    </w:p>
    <w:p w:rsidR="003A188D" w:rsidRDefault="006470EF">
      <w:pPr>
        <w:spacing w:after="0"/>
        <w:ind w:firstLine="709"/>
      </w:pPr>
      <w:r>
        <w:t>2.2. Расчет должен подтверди</w:t>
      </w:r>
      <w:r>
        <w:t>ть, что проектные решения обеспечивают:</w:t>
      </w:r>
    </w:p>
    <w:p w:rsidR="003A188D" w:rsidRDefault="006470EF">
      <w:pPr>
        <w:spacing w:after="0"/>
        <w:ind w:left="709" w:hanging="283"/>
      </w:pPr>
      <w:r>
        <w:t>– надлежащее восприятие музыкального звучания в зрительном зале;</w:t>
      </w:r>
    </w:p>
    <w:p w:rsidR="003A188D" w:rsidRDefault="006470EF">
      <w:pPr>
        <w:spacing w:after="0"/>
        <w:ind w:left="709" w:hanging="283"/>
      </w:pPr>
      <w:r>
        <w:t>– акустическую связь между сценой, оркестровой ямой и зрительным залом;</w:t>
      </w:r>
    </w:p>
    <w:p w:rsidR="003A188D" w:rsidRDefault="006470EF">
      <w:pPr>
        <w:spacing w:after="0"/>
        <w:ind w:left="709" w:hanging="283"/>
      </w:pPr>
      <w:r>
        <w:t>– отсутствие расчетно выявленных акустических дефектов;</w:t>
      </w:r>
    </w:p>
    <w:p w:rsidR="003A188D" w:rsidRDefault="006470EF">
      <w:pPr>
        <w:spacing w:after="0"/>
        <w:ind w:left="709" w:hanging="283"/>
      </w:pPr>
      <w:r>
        <w:t>– достаточную равномерн</w:t>
      </w:r>
      <w:r>
        <w:t>ость звукового поля в зрительских зонах;</w:t>
      </w:r>
    </w:p>
    <w:p w:rsidR="003A188D" w:rsidRDefault="006470EF">
      <w:pPr>
        <w:spacing w:after="0"/>
        <w:ind w:left="709" w:hanging="283"/>
      </w:pPr>
      <w:r>
        <w:t>– возможность дальнейшего учета акустических требований в архитектурных, реставрационных, технологических и инженерных разделах проекта;</w:t>
      </w:r>
    </w:p>
    <w:p w:rsidR="003A188D" w:rsidRDefault="006470EF">
      <w:pPr>
        <w:spacing w:after="0"/>
        <w:ind w:left="709" w:hanging="283"/>
      </w:pPr>
      <w:r>
        <w:t xml:space="preserve">– непротиворечие предлагаемых акустических мероприятий требованиям сохранения </w:t>
      </w:r>
      <w:r>
        <w:t>объекта культурного наследия.</w:t>
      </w:r>
    </w:p>
    <w:p w:rsidR="003A188D" w:rsidRDefault="006470EF">
      <w:pPr>
        <w:spacing w:before="160" w:after="40"/>
      </w:pPr>
      <w:r>
        <w:rPr>
          <w:b/>
          <w:sz w:val="28"/>
        </w:rPr>
        <w:t>3. Исходные данные</w:t>
      </w:r>
    </w:p>
    <w:p w:rsidR="003A188D" w:rsidRDefault="006470EF">
      <w:pPr>
        <w:spacing w:after="0"/>
        <w:ind w:firstLine="709"/>
      </w:pPr>
      <w:r>
        <w:t>3.1. Заказчик передает Исполнителю следующие исходные данные:</w:t>
      </w:r>
    </w:p>
    <w:p w:rsidR="003A188D" w:rsidRDefault="006470EF">
      <w:pPr>
        <w:spacing w:after="0"/>
        <w:ind w:left="709" w:hanging="283"/>
      </w:pPr>
      <w:r>
        <w:lastRenderedPageBreak/>
        <w:t>– планы помещений АР;</w:t>
      </w:r>
    </w:p>
    <w:p w:rsidR="003A188D" w:rsidRDefault="006470EF">
      <w:pPr>
        <w:spacing w:after="0"/>
        <w:ind w:left="709" w:hanging="283"/>
      </w:pPr>
      <w:r>
        <w:t>– разрезы помещений АР;</w:t>
      </w:r>
    </w:p>
    <w:p w:rsidR="003A188D" w:rsidRDefault="006470EF">
      <w:pPr>
        <w:spacing w:after="0"/>
        <w:ind w:left="709" w:hanging="283"/>
      </w:pPr>
      <w:r>
        <w:t>– сведения о назначении объекта: театр оперы и балета;</w:t>
      </w:r>
    </w:p>
    <w:p w:rsidR="003A188D" w:rsidRDefault="006470EF">
      <w:pPr>
        <w:spacing w:after="0"/>
        <w:ind w:left="709" w:hanging="283"/>
      </w:pPr>
      <w:r>
        <w:t xml:space="preserve">– сведения о статусе объекта культурного </w:t>
      </w:r>
      <w:r>
        <w:t>наследия;</w:t>
      </w:r>
    </w:p>
    <w:p w:rsidR="003A188D" w:rsidRDefault="006470EF">
      <w:pPr>
        <w:spacing w:after="0"/>
        <w:ind w:left="709" w:hanging="283"/>
      </w:pPr>
      <w:r>
        <w:t>– имеющиеся данные о вместимости зрительного зала, при наличии;</w:t>
      </w:r>
    </w:p>
    <w:p w:rsidR="003A188D" w:rsidRDefault="006470EF">
      <w:pPr>
        <w:spacing w:after="0"/>
        <w:ind w:left="709" w:hanging="283"/>
      </w:pPr>
      <w:r>
        <w:t>– имеющиеся данные о материалах отделки, при наличии;</w:t>
      </w:r>
    </w:p>
    <w:p w:rsidR="003A188D" w:rsidRDefault="006470EF">
      <w:pPr>
        <w:spacing w:after="0"/>
        <w:ind w:left="709" w:hanging="283"/>
      </w:pPr>
      <w:r>
        <w:t>– имеющиеся данные о конфигурации сцены и оркестровой ямы, при наличии.</w:t>
      </w:r>
    </w:p>
    <w:p w:rsidR="003A188D" w:rsidRDefault="006470EF">
      <w:pPr>
        <w:spacing w:after="0"/>
        <w:ind w:firstLine="709"/>
      </w:pPr>
      <w:r>
        <w:t>3.2. Основными исходными материалами для расчета являютс</w:t>
      </w:r>
      <w:r>
        <w:t>я архитектурные планы и разрезы.</w:t>
      </w:r>
    </w:p>
    <w:p w:rsidR="003A188D" w:rsidRDefault="006470EF">
      <w:pPr>
        <w:spacing w:after="0"/>
        <w:ind w:firstLine="709"/>
      </w:pPr>
      <w:r>
        <w:t>3.3. При отсутствии сведений о материалах отделки Исполнитель обязан принять расчетные акустические характеристики материалов по аналогам и справочным данным, с обязательным указанием принятых допущений.</w:t>
      </w:r>
    </w:p>
    <w:p w:rsidR="003A188D" w:rsidRDefault="006470EF">
      <w:pPr>
        <w:spacing w:after="0"/>
        <w:ind w:firstLine="709"/>
      </w:pPr>
      <w:r>
        <w:t>3.4. При отсутствии</w:t>
      </w:r>
      <w:r>
        <w:t xml:space="preserve"> окончательных решений по креслам, занавесам, сценической одежде, отделке, настилам, облицовкам и декоративным элементам Исполнитель обязан указать расчетные предпосылки и сформировать требования к данным элементам для дальнейшей разработки проектной и раб</w:t>
      </w:r>
      <w:r>
        <w:t>очей документации.</w:t>
      </w:r>
    </w:p>
    <w:p w:rsidR="003A188D" w:rsidRDefault="006470EF">
      <w:pPr>
        <w:spacing w:after="0"/>
        <w:ind w:firstLine="709"/>
      </w:pPr>
      <w:r>
        <w:t>3.5. Исполнитель обязан письменно указать, какие исходные данные отсутствуют и как их отсутствие влияет на точность расчета.</w:t>
      </w:r>
    </w:p>
    <w:p w:rsidR="003A188D" w:rsidRDefault="006470EF">
      <w:pPr>
        <w:spacing w:before="160" w:after="40"/>
      </w:pPr>
      <w:r>
        <w:rPr>
          <w:b/>
          <w:sz w:val="28"/>
        </w:rPr>
        <w:t>4. Нормативная база</w:t>
      </w:r>
    </w:p>
    <w:p w:rsidR="003A188D" w:rsidRDefault="006470EF">
      <w:pPr>
        <w:spacing w:after="0"/>
        <w:ind w:firstLine="709"/>
      </w:pPr>
      <w:r>
        <w:t>При выполнении работ Исполнитель обязан учитывать действующие на дату выполнения расчета нор</w:t>
      </w:r>
      <w:r>
        <w:t>мативные документы, в том числе:</w:t>
      </w:r>
    </w:p>
    <w:p w:rsidR="003A188D" w:rsidRDefault="006470EF">
      <w:pPr>
        <w:spacing w:after="0"/>
        <w:ind w:left="709" w:hanging="283"/>
      </w:pPr>
      <w:r>
        <w:t>– Федеральный закон от 25.06.2002 №73-ФЗ «Об объектах культурного наследия»;</w:t>
      </w:r>
    </w:p>
    <w:p w:rsidR="003A188D" w:rsidRDefault="006470EF">
      <w:pPr>
        <w:spacing w:after="0"/>
        <w:ind w:left="709" w:hanging="283"/>
      </w:pPr>
      <w:r>
        <w:t>– Градостроительный кодекс Российской Федерации;</w:t>
      </w:r>
    </w:p>
    <w:p w:rsidR="003A188D" w:rsidRDefault="006470EF">
      <w:pPr>
        <w:spacing w:after="0"/>
        <w:ind w:left="709" w:hanging="283"/>
      </w:pPr>
      <w:r>
        <w:t>– Постановление Правительства Российской Федерации от 16.02.2008 №87 «О составе разделов проектно</w:t>
      </w:r>
      <w:r>
        <w:t>й документации и требованиях к их содержанию»;</w:t>
      </w:r>
    </w:p>
    <w:p w:rsidR="003A188D" w:rsidRDefault="006470EF">
      <w:pPr>
        <w:spacing w:after="0"/>
        <w:ind w:left="709" w:hanging="283"/>
      </w:pPr>
      <w:r>
        <w:t>– СП 118.13330.2022 «Общественные здания и сооружения»;</w:t>
      </w:r>
    </w:p>
    <w:p w:rsidR="003A188D" w:rsidRDefault="006470EF">
      <w:pPr>
        <w:spacing w:after="0"/>
        <w:ind w:left="709" w:hanging="283"/>
      </w:pPr>
      <w:r>
        <w:t>– СП 51.133</w:t>
      </w:r>
      <w:bookmarkStart w:id="0" w:name="_GoBack"/>
      <w:bookmarkEnd w:id="0"/>
      <w:r>
        <w:t>30.2011 «Защита от шума»;</w:t>
      </w:r>
    </w:p>
    <w:p w:rsidR="003A188D" w:rsidRDefault="006470EF">
      <w:pPr>
        <w:spacing w:after="0"/>
        <w:ind w:left="709" w:hanging="283"/>
      </w:pPr>
      <w:r>
        <w:t>– ГОСТ Р ИСО 3382-1-2013 «Акустика. Измерение акустических параметров помещений. Часть 1. Театрально-концертные залы</w:t>
      </w:r>
      <w:r>
        <w:t>»;</w:t>
      </w:r>
    </w:p>
    <w:p w:rsidR="003A188D" w:rsidRDefault="006470EF">
      <w:pPr>
        <w:spacing w:after="0"/>
        <w:ind w:left="709" w:hanging="283"/>
      </w:pPr>
      <w:r>
        <w:t>– ГОСТ 23337-2014 «Шум. Методы измерения шума на селитебной территории и в помещениях жилых и общественных зданий»;</w:t>
      </w:r>
    </w:p>
    <w:p w:rsidR="003A188D" w:rsidRDefault="006470EF">
      <w:pPr>
        <w:spacing w:after="0"/>
        <w:ind w:left="709" w:hanging="283"/>
      </w:pPr>
      <w:r>
        <w:t>– СанПиН 1.2.3685-21 в части допустимых уровней физических факторов среды обитания;</w:t>
      </w:r>
    </w:p>
    <w:p w:rsidR="003A188D" w:rsidRDefault="006470EF">
      <w:pPr>
        <w:spacing w:after="0"/>
        <w:ind w:left="709" w:hanging="283"/>
      </w:pPr>
      <w:r>
        <w:t>– задание органа охраны объекта культурного наследия,</w:t>
      </w:r>
      <w:r>
        <w:t xml:space="preserve"> при наличии;</w:t>
      </w:r>
    </w:p>
    <w:p w:rsidR="003A188D" w:rsidRDefault="006470EF">
      <w:pPr>
        <w:spacing w:after="0"/>
        <w:ind w:left="709" w:hanging="283"/>
      </w:pPr>
      <w:r>
        <w:t>– предмет охраны объекта культурного наследия, при наличии.</w:t>
      </w:r>
    </w:p>
    <w:p w:rsidR="003A188D" w:rsidRDefault="006470EF">
      <w:pPr>
        <w:spacing w:before="160" w:after="40"/>
      </w:pPr>
      <w:r>
        <w:rPr>
          <w:b/>
          <w:sz w:val="28"/>
        </w:rPr>
        <w:t>5. Состав работ Исполнителя</w:t>
      </w:r>
    </w:p>
    <w:p w:rsidR="003A188D" w:rsidRDefault="006470EF">
      <w:pPr>
        <w:spacing w:after="0"/>
        <w:ind w:firstLine="709"/>
      </w:pPr>
      <w:r>
        <w:t>Исполнитель обязан выполнить следующий состав работ.</w:t>
      </w:r>
    </w:p>
    <w:p w:rsidR="003A188D" w:rsidRDefault="006470EF">
      <w:pPr>
        <w:spacing w:before="80" w:after="40"/>
      </w:pPr>
      <w:r>
        <w:rPr>
          <w:b/>
          <w:sz w:val="28"/>
        </w:rPr>
        <w:t>5.1. Анализ исходной документации</w:t>
      </w:r>
    </w:p>
    <w:p w:rsidR="003A188D" w:rsidRDefault="006470EF">
      <w:pPr>
        <w:spacing w:after="0"/>
        <w:ind w:firstLine="709"/>
      </w:pPr>
      <w:r>
        <w:t>5.1.1. Изучить предоставленные планы и разрезы АР.</w:t>
      </w:r>
    </w:p>
    <w:p w:rsidR="003A188D" w:rsidRDefault="006470EF">
      <w:pPr>
        <w:spacing w:after="0"/>
        <w:ind w:firstLine="709"/>
      </w:pPr>
      <w:r>
        <w:t xml:space="preserve">5.1.2. </w:t>
      </w:r>
      <w:r>
        <w:t>Определить расчетную геометрию основного помещения:</w:t>
      </w:r>
    </w:p>
    <w:p w:rsidR="003A188D" w:rsidRDefault="006470EF">
      <w:pPr>
        <w:spacing w:after="0"/>
        <w:ind w:left="709" w:hanging="283"/>
      </w:pPr>
      <w:r>
        <w:lastRenderedPageBreak/>
        <w:t>– объем зрительного зала;</w:t>
      </w:r>
    </w:p>
    <w:p w:rsidR="003A188D" w:rsidRDefault="006470EF">
      <w:pPr>
        <w:spacing w:after="0"/>
        <w:ind w:left="709" w:hanging="283"/>
      </w:pPr>
      <w:r>
        <w:t>– объем сцены;</w:t>
      </w:r>
    </w:p>
    <w:p w:rsidR="003A188D" w:rsidRDefault="006470EF">
      <w:pPr>
        <w:spacing w:after="0"/>
        <w:ind w:left="709" w:hanging="283"/>
      </w:pPr>
      <w:r>
        <w:t>– объем оркестровой ямы;</w:t>
      </w:r>
    </w:p>
    <w:p w:rsidR="003A188D" w:rsidRDefault="006470EF">
      <w:pPr>
        <w:spacing w:after="0"/>
        <w:ind w:left="709" w:hanging="283"/>
      </w:pPr>
      <w:r>
        <w:t>– габариты сценического проема;</w:t>
      </w:r>
    </w:p>
    <w:p w:rsidR="003A188D" w:rsidRDefault="006470EF">
      <w:pPr>
        <w:spacing w:after="0"/>
        <w:ind w:left="709" w:hanging="283"/>
      </w:pPr>
      <w:r>
        <w:t>– конфигурацию партера, балконов, ярусов, лож, при наличии;</w:t>
      </w:r>
    </w:p>
    <w:p w:rsidR="003A188D" w:rsidRDefault="006470EF">
      <w:pPr>
        <w:spacing w:after="0"/>
        <w:ind w:left="709" w:hanging="283"/>
      </w:pPr>
      <w:r>
        <w:t>– высотные отметки;</w:t>
      </w:r>
    </w:p>
    <w:p w:rsidR="003A188D" w:rsidRDefault="006470EF">
      <w:pPr>
        <w:spacing w:after="0"/>
        <w:ind w:left="709" w:hanging="283"/>
      </w:pPr>
      <w:r>
        <w:t>– основные отражающие, пог</w:t>
      </w:r>
      <w:r>
        <w:t>лощающие и рассеивающие поверхности.</w:t>
      </w:r>
    </w:p>
    <w:p w:rsidR="003A188D" w:rsidRDefault="006470EF">
      <w:pPr>
        <w:spacing w:after="0"/>
        <w:ind w:firstLine="709"/>
      </w:pPr>
      <w:r>
        <w:t>5.1.3. Определить акустически значимые зоны:</w:t>
      </w:r>
    </w:p>
    <w:p w:rsidR="003A188D" w:rsidRDefault="006470EF">
      <w:pPr>
        <w:spacing w:after="0"/>
        <w:ind w:left="709" w:hanging="283"/>
      </w:pPr>
      <w:r>
        <w:t>– зона зрителей;</w:t>
      </w:r>
    </w:p>
    <w:p w:rsidR="003A188D" w:rsidRDefault="006470EF">
      <w:pPr>
        <w:spacing w:after="0"/>
        <w:ind w:left="709" w:hanging="283"/>
      </w:pPr>
      <w:r>
        <w:t>– зона сцены;</w:t>
      </w:r>
    </w:p>
    <w:p w:rsidR="003A188D" w:rsidRDefault="006470EF">
      <w:pPr>
        <w:spacing w:after="0"/>
        <w:ind w:left="709" w:hanging="283"/>
      </w:pPr>
      <w:r>
        <w:t>– зона оркестровой ямы;</w:t>
      </w:r>
    </w:p>
    <w:p w:rsidR="003A188D" w:rsidRDefault="006470EF">
      <w:pPr>
        <w:spacing w:after="0"/>
        <w:ind w:left="709" w:hanging="283"/>
      </w:pPr>
      <w:r>
        <w:t>– зона дирижера;</w:t>
      </w:r>
    </w:p>
    <w:p w:rsidR="003A188D" w:rsidRDefault="006470EF">
      <w:pPr>
        <w:spacing w:after="0"/>
        <w:ind w:left="709" w:hanging="283"/>
      </w:pPr>
      <w:r>
        <w:t>– зоны возможного акустического затенения;</w:t>
      </w:r>
    </w:p>
    <w:p w:rsidR="003A188D" w:rsidRDefault="006470EF">
      <w:pPr>
        <w:spacing w:after="0"/>
        <w:ind w:left="709" w:hanging="283"/>
      </w:pPr>
      <w:r>
        <w:t>– зоны возможных поздних отражений, эха и фокусировки звука</w:t>
      </w:r>
      <w:r>
        <w:t>.</w:t>
      </w:r>
    </w:p>
    <w:p w:rsidR="003A188D" w:rsidRDefault="006470EF">
      <w:pPr>
        <w:spacing w:before="80" w:after="40"/>
      </w:pPr>
      <w:r>
        <w:rPr>
          <w:b/>
          <w:sz w:val="28"/>
        </w:rPr>
        <w:t>5.2. Создание расчетной акустической модели</w:t>
      </w:r>
    </w:p>
    <w:p w:rsidR="003A188D" w:rsidRDefault="006470EF">
      <w:pPr>
        <w:spacing w:after="0"/>
        <w:ind w:firstLine="709"/>
      </w:pPr>
      <w:r>
        <w:t>5.2.1. Выполнить трехмерную расчетную акустическую модель основного помещения.</w:t>
      </w:r>
    </w:p>
    <w:p w:rsidR="003A188D" w:rsidRDefault="006470EF">
      <w:pPr>
        <w:spacing w:after="0"/>
        <w:ind w:firstLine="709"/>
      </w:pPr>
      <w:r>
        <w:t>5.2.2. Модель должна включать:</w:t>
      </w:r>
    </w:p>
    <w:p w:rsidR="003A188D" w:rsidRDefault="006470EF">
      <w:pPr>
        <w:spacing w:after="0"/>
        <w:ind w:left="709" w:hanging="283"/>
      </w:pPr>
      <w:r>
        <w:t>– зрительный зал;</w:t>
      </w:r>
    </w:p>
    <w:p w:rsidR="003A188D" w:rsidRDefault="006470EF">
      <w:pPr>
        <w:spacing w:after="0"/>
        <w:ind w:left="709" w:hanging="283"/>
      </w:pPr>
      <w:r>
        <w:t>– сцену;</w:t>
      </w:r>
    </w:p>
    <w:p w:rsidR="003A188D" w:rsidRDefault="006470EF">
      <w:pPr>
        <w:spacing w:after="0"/>
        <w:ind w:left="709" w:hanging="283"/>
      </w:pPr>
      <w:r>
        <w:t>– оркестровую яму;</w:t>
      </w:r>
    </w:p>
    <w:p w:rsidR="003A188D" w:rsidRDefault="006470EF">
      <w:pPr>
        <w:spacing w:after="0"/>
        <w:ind w:left="709" w:hanging="283"/>
      </w:pPr>
      <w:r>
        <w:t>– сценический проем;</w:t>
      </w:r>
    </w:p>
    <w:p w:rsidR="003A188D" w:rsidRDefault="006470EF">
      <w:pPr>
        <w:spacing w:after="0"/>
        <w:ind w:left="709" w:hanging="283"/>
      </w:pPr>
      <w:r>
        <w:t>– основные архитектурные поверхно</w:t>
      </w:r>
      <w:r>
        <w:t>сти;</w:t>
      </w:r>
    </w:p>
    <w:p w:rsidR="003A188D" w:rsidRDefault="006470EF">
      <w:pPr>
        <w:spacing w:after="0"/>
        <w:ind w:left="709" w:hanging="283"/>
      </w:pPr>
      <w:r>
        <w:t>– зрительские места;</w:t>
      </w:r>
    </w:p>
    <w:p w:rsidR="003A188D" w:rsidRDefault="006470EF">
      <w:pPr>
        <w:spacing w:after="0"/>
        <w:ind w:left="709" w:hanging="283"/>
      </w:pPr>
      <w:r>
        <w:t>– балконы, ложи и ярусы, если они предусмотрены;</w:t>
      </w:r>
    </w:p>
    <w:p w:rsidR="003A188D" w:rsidRDefault="006470EF">
      <w:pPr>
        <w:spacing w:after="0"/>
        <w:ind w:left="709" w:hanging="283"/>
      </w:pPr>
      <w:r>
        <w:t>– основные элементы отделки, влияющие на звук;</w:t>
      </w:r>
    </w:p>
    <w:p w:rsidR="003A188D" w:rsidRDefault="006470EF">
      <w:pPr>
        <w:spacing w:after="0"/>
        <w:ind w:left="709" w:hanging="283"/>
      </w:pPr>
      <w:r>
        <w:t>– расчетное заполнение зала зрителями;</w:t>
      </w:r>
    </w:p>
    <w:p w:rsidR="003A188D" w:rsidRDefault="006470EF">
      <w:pPr>
        <w:spacing w:after="0"/>
        <w:ind w:left="709" w:hanging="283"/>
      </w:pPr>
      <w:r>
        <w:t>– расчетные источники звука на сцене и в оркестровой яме;</w:t>
      </w:r>
    </w:p>
    <w:p w:rsidR="003A188D" w:rsidRDefault="006470EF">
      <w:pPr>
        <w:spacing w:after="0"/>
        <w:ind w:left="709" w:hanging="283"/>
      </w:pPr>
      <w:r>
        <w:t xml:space="preserve">– расчетные приемные точки в </w:t>
      </w:r>
      <w:r>
        <w:t>зрительном зале.</w:t>
      </w:r>
    </w:p>
    <w:p w:rsidR="003A188D" w:rsidRDefault="006470EF">
      <w:pPr>
        <w:spacing w:after="0"/>
        <w:ind w:firstLine="709"/>
      </w:pPr>
      <w:r>
        <w:t>5.2.3. В модели должны быть заданы коэффициенты звукопоглощения и, при необходимости, рассеяния для основных поверхностей и элементов.</w:t>
      </w:r>
    </w:p>
    <w:p w:rsidR="003A188D" w:rsidRDefault="006470EF">
      <w:pPr>
        <w:spacing w:after="0"/>
        <w:ind w:firstLine="709"/>
      </w:pPr>
      <w:r>
        <w:t>5.2.4. При отсутствии точных данных о материалах Исполнитель обязан применять обоснованные справочные зн</w:t>
      </w:r>
      <w:r>
        <w:t>ачения и указывать их в отчете.</w:t>
      </w:r>
    </w:p>
    <w:p w:rsidR="003A188D" w:rsidRDefault="006470EF">
      <w:pPr>
        <w:spacing w:before="80" w:after="40"/>
      </w:pPr>
      <w:r>
        <w:rPr>
          <w:b/>
          <w:sz w:val="28"/>
        </w:rPr>
        <w:t>5.3. Расчет акустических параметров</w:t>
      </w:r>
    </w:p>
    <w:p w:rsidR="003A188D" w:rsidRDefault="006470EF">
      <w:pPr>
        <w:spacing w:after="0"/>
        <w:ind w:firstLine="709"/>
      </w:pPr>
      <w:r>
        <w:t>5.3.1. Выполнить расчет акустических параметров основного помещения в режиме театра оперы и балета.</w:t>
      </w:r>
    </w:p>
    <w:p w:rsidR="003A188D" w:rsidRDefault="006470EF">
      <w:pPr>
        <w:spacing w:after="0"/>
        <w:ind w:firstLine="709"/>
      </w:pPr>
      <w:r>
        <w:t>5.3.2. Расчет должен учитывать не менее двух основных сценариев:</w:t>
      </w:r>
    </w:p>
    <w:p w:rsidR="003A188D" w:rsidRDefault="006470EF">
      <w:pPr>
        <w:spacing w:after="0"/>
        <w:ind w:left="709" w:hanging="283"/>
      </w:pPr>
      <w:r>
        <w:t>– источник звука на сце</w:t>
      </w:r>
      <w:r>
        <w:t>не;</w:t>
      </w:r>
    </w:p>
    <w:p w:rsidR="003A188D" w:rsidRDefault="006470EF">
      <w:pPr>
        <w:spacing w:after="0"/>
        <w:ind w:left="709" w:hanging="283"/>
      </w:pPr>
      <w:r>
        <w:t>– источник звука в оркестровой яме.</w:t>
      </w:r>
    </w:p>
    <w:p w:rsidR="003A188D" w:rsidRDefault="006470EF">
      <w:pPr>
        <w:spacing w:after="0"/>
        <w:ind w:firstLine="709"/>
      </w:pPr>
      <w:r>
        <w:t>5.3.3. При необходимости Исполнитель дополнительно рассматривает сценарий совместного звучания сцены и оркестровой ямы.</w:t>
      </w:r>
    </w:p>
    <w:p w:rsidR="003A188D" w:rsidRDefault="006470EF">
      <w:pPr>
        <w:spacing w:after="0"/>
        <w:ind w:firstLine="709"/>
      </w:pPr>
      <w:r>
        <w:t>5.3.4. В расчете должны быть определены следующие параметры:</w:t>
      </w:r>
    </w:p>
    <w:p w:rsidR="003A188D" w:rsidRDefault="006470EF">
      <w:pPr>
        <w:spacing w:after="0"/>
        <w:ind w:left="709" w:hanging="283"/>
      </w:pPr>
      <w:r>
        <w:lastRenderedPageBreak/>
        <w:t>– время реверберации RT / T20 / T30</w:t>
      </w:r>
      <w:r>
        <w:t xml:space="preserve"> по октавным полосам частот;</w:t>
      </w:r>
    </w:p>
    <w:p w:rsidR="003A188D" w:rsidRDefault="006470EF">
      <w:pPr>
        <w:spacing w:after="0"/>
        <w:ind w:left="709" w:hanging="283"/>
      </w:pPr>
      <w:r>
        <w:t>– раннее время затухания EDT;</w:t>
      </w:r>
    </w:p>
    <w:p w:rsidR="003A188D" w:rsidRDefault="006470EF">
      <w:pPr>
        <w:spacing w:after="0"/>
        <w:ind w:left="709" w:hanging="283"/>
      </w:pPr>
      <w:r>
        <w:t>– ясность звучания C80;</w:t>
      </w:r>
    </w:p>
    <w:p w:rsidR="003A188D" w:rsidRDefault="006470EF">
      <w:pPr>
        <w:spacing w:after="0"/>
        <w:ind w:left="709" w:hanging="283"/>
      </w:pPr>
      <w:r>
        <w:t>– четкость C50, если требуется для оценки речевых фрагментов;</w:t>
      </w:r>
    </w:p>
    <w:p w:rsidR="003A188D" w:rsidRDefault="006470EF">
      <w:pPr>
        <w:spacing w:after="0"/>
        <w:ind w:left="709" w:hanging="283"/>
      </w:pPr>
      <w:r>
        <w:t>– уровень звукового давления или относительное распределение уровня звука по залу;</w:t>
      </w:r>
    </w:p>
    <w:p w:rsidR="003A188D" w:rsidRDefault="006470EF">
      <w:pPr>
        <w:spacing w:after="0"/>
        <w:ind w:left="709" w:hanging="283"/>
      </w:pPr>
      <w:r>
        <w:t>– равномерность звукового по</w:t>
      </w:r>
      <w:r>
        <w:t>ля в зрительских зонах;</w:t>
      </w:r>
    </w:p>
    <w:p w:rsidR="003A188D" w:rsidRDefault="006470EF">
      <w:pPr>
        <w:spacing w:after="0"/>
        <w:ind w:left="709" w:hanging="283"/>
      </w:pPr>
      <w:r>
        <w:t>– наличие зон акустического затенения;</w:t>
      </w:r>
    </w:p>
    <w:p w:rsidR="003A188D" w:rsidRDefault="006470EF">
      <w:pPr>
        <w:spacing w:after="0"/>
        <w:ind w:left="709" w:hanging="283"/>
      </w:pPr>
      <w:r>
        <w:t>– наличие риска эха, флаттер-эха, фокусировки звука и иных акустических дефектов.</w:t>
      </w:r>
    </w:p>
    <w:p w:rsidR="003A188D" w:rsidRDefault="006470EF">
      <w:pPr>
        <w:spacing w:after="0"/>
        <w:ind w:firstLine="709"/>
      </w:pPr>
      <w:r>
        <w:t>5.3.5. Расчетные частотные полосы должны включать не менее 125, 250, 500, 1000, 2000 и 4000 Гц.</w:t>
      </w:r>
    </w:p>
    <w:p w:rsidR="003A188D" w:rsidRDefault="006470EF">
      <w:pPr>
        <w:spacing w:after="0"/>
        <w:ind w:firstLine="709"/>
      </w:pPr>
      <w:r>
        <w:t>5.3.6. Результа</w:t>
      </w:r>
      <w:r>
        <w:t>ты должны быть представлены для заполненного зала. При необходимости допускается дополнительно представить расчет для незаполненного зала, если это важно для эксплуатации или настройки помещения.</w:t>
      </w:r>
    </w:p>
    <w:p w:rsidR="003A188D" w:rsidRDefault="006470EF">
      <w:pPr>
        <w:spacing w:before="80" w:after="40"/>
      </w:pPr>
      <w:r>
        <w:rPr>
          <w:b/>
          <w:sz w:val="28"/>
        </w:rPr>
        <w:t xml:space="preserve">5.4. Оценка акустического взаимодействия сцены, оркестровой </w:t>
      </w:r>
      <w:r>
        <w:rPr>
          <w:b/>
          <w:sz w:val="28"/>
        </w:rPr>
        <w:t>ямы и зрительного зала</w:t>
      </w:r>
    </w:p>
    <w:p w:rsidR="003A188D" w:rsidRDefault="006470EF">
      <w:pPr>
        <w:spacing w:after="0"/>
        <w:ind w:firstLine="709"/>
      </w:pPr>
      <w:r>
        <w:t>5.4.1. Исполнитель обязан оценить:</w:t>
      </w:r>
    </w:p>
    <w:p w:rsidR="003A188D" w:rsidRDefault="006470EF">
      <w:pPr>
        <w:spacing w:after="0"/>
        <w:ind w:left="709" w:hanging="283"/>
      </w:pPr>
      <w:r>
        <w:t>– достаточность выхода звука из оркестровой ямы в зрительный зал;</w:t>
      </w:r>
    </w:p>
    <w:p w:rsidR="003A188D" w:rsidRDefault="006470EF">
      <w:pPr>
        <w:spacing w:after="0"/>
        <w:ind w:left="709" w:hanging="283"/>
      </w:pPr>
      <w:r>
        <w:t>– акустическую связь оркестровой ямы со сценой;</w:t>
      </w:r>
    </w:p>
    <w:p w:rsidR="003A188D" w:rsidRDefault="006470EF">
      <w:pPr>
        <w:spacing w:after="0"/>
        <w:ind w:left="709" w:hanging="283"/>
      </w:pPr>
      <w:r>
        <w:t>– условия слышимости исполнителей на сцене;</w:t>
      </w:r>
    </w:p>
    <w:p w:rsidR="003A188D" w:rsidRDefault="006470EF">
      <w:pPr>
        <w:spacing w:after="0"/>
        <w:ind w:left="709" w:hanging="283"/>
      </w:pPr>
      <w:r>
        <w:t xml:space="preserve">– условия слышимости оркестра в </w:t>
      </w:r>
      <w:r>
        <w:t>зрительном зале;</w:t>
      </w:r>
    </w:p>
    <w:p w:rsidR="003A188D" w:rsidRDefault="006470EF">
      <w:pPr>
        <w:spacing w:after="0"/>
        <w:ind w:left="709" w:hanging="283"/>
      </w:pPr>
      <w:r>
        <w:t>– расчетные риски чрезмерного перекрытия голоса певцов звучанием оркестра;</w:t>
      </w:r>
    </w:p>
    <w:p w:rsidR="003A188D" w:rsidRDefault="006470EF">
      <w:pPr>
        <w:spacing w:after="0"/>
        <w:ind w:left="709" w:hanging="283"/>
      </w:pPr>
      <w:r>
        <w:t>– влияние геометрии сценического проема;</w:t>
      </w:r>
    </w:p>
    <w:p w:rsidR="003A188D" w:rsidRDefault="006470EF">
      <w:pPr>
        <w:spacing w:after="0"/>
        <w:ind w:left="709" w:hanging="283"/>
      </w:pPr>
      <w:r>
        <w:t>– влияние глубины и формы оркестровой ямы;</w:t>
      </w:r>
    </w:p>
    <w:p w:rsidR="003A188D" w:rsidRDefault="006470EF">
      <w:pPr>
        <w:spacing w:after="0"/>
        <w:ind w:left="709" w:hanging="283"/>
      </w:pPr>
      <w:r>
        <w:t>– влияние объема сцены на акустику зала.</w:t>
      </w:r>
    </w:p>
    <w:p w:rsidR="003A188D" w:rsidRDefault="006470EF">
      <w:pPr>
        <w:spacing w:after="0"/>
        <w:ind w:firstLine="709"/>
      </w:pPr>
      <w:r>
        <w:t>5.4.2. По результатам расчета Исполните</w:t>
      </w:r>
      <w:r>
        <w:t>ль обязан дать рекомендации по:</w:t>
      </w:r>
    </w:p>
    <w:p w:rsidR="003A188D" w:rsidRDefault="006470EF">
      <w:pPr>
        <w:spacing w:after="0"/>
        <w:ind w:left="709" w:hanging="283"/>
      </w:pPr>
      <w:r>
        <w:t>– форме и акустическим свойствам ограждений оркестровой ямы;</w:t>
      </w:r>
    </w:p>
    <w:p w:rsidR="003A188D" w:rsidRDefault="006470EF">
      <w:pPr>
        <w:spacing w:after="0"/>
        <w:ind w:left="709" w:hanging="283"/>
      </w:pPr>
      <w:r>
        <w:t>– необходимости акустических отражателей;</w:t>
      </w:r>
    </w:p>
    <w:p w:rsidR="003A188D" w:rsidRDefault="006470EF">
      <w:pPr>
        <w:spacing w:after="0"/>
        <w:ind w:left="709" w:hanging="283"/>
      </w:pPr>
      <w:r>
        <w:t>– необходимости рассеивающих элементов;</w:t>
      </w:r>
    </w:p>
    <w:p w:rsidR="003A188D" w:rsidRDefault="006470EF">
      <w:pPr>
        <w:spacing w:after="0"/>
        <w:ind w:left="709" w:hanging="283"/>
      </w:pPr>
      <w:r>
        <w:t>– акустическим свойствам отделки сцены, ямы и зала;</w:t>
      </w:r>
    </w:p>
    <w:p w:rsidR="003A188D" w:rsidRDefault="006470EF">
      <w:pPr>
        <w:spacing w:after="0"/>
        <w:ind w:left="709" w:hanging="283"/>
      </w:pPr>
      <w:r>
        <w:t>– допустимым типам кресел;</w:t>
      </w:r>
    </w:p>
    <w:p w:rsidR="003A188D" w:rsidRDefault="006470EF">
      <w:pPr>
        <w:spacing w:after="0"/>
        <w:ind w:left="709" w:hanging="283"/>
      </w:pPr>
      <w:r>
        <w:t xml:space="preserve">– </w:t>
      </w:r>
      <w:r>
        <w:t>сценической одежде и занавесам;</w:t>
      </w:r>
    </w:p>
    <w:p w:rsidR="003A188D" w:rsidRDefault="006470EF">
      <w:pPr>
        <w:spacing w:after="0"/>
        <w:ind w:left="709" w:hanging="283"/>
      </w:pPr>
      <w:r>
        <w:t>– условиям, которые должны быть учтены при дальнейшей разработке интерьера.</w:t>
      </w:r>
    </w:p>
    <w:p w:rsidR="003A188D" w:rsidRDefault="006470EF">
      <w:pPr>
        <w:spacing w:before="160" w:after="40"/>
      </w:pPr>
      <w:r>
        <w:rPr>
          <w:b/>
          <w:sz w:val="28"/>
        </w:rPr>
        <w:t>6. Целевые акустические показатели</w:t>
      </w:r>
    </w:p>
    <w:p w:rsidR="003A188D" w:rsidRDefault="006470EF">
      <w:pPr>
        <w:spacing w:after="0"/>
        <w:ind w:firstLine="709"/>
      </w:pPr>
      <w:r>
        <w:t>6.1. Для основного помещения театра оперы и балета Исполнитель обязан предложить целевые значения акустических па</w:t>
      </w:r>
      <w:r>
        <w:t>раметров с учетом:</w:t>
      </w:r>
    </w:p>
    <w:p w:rsidR="003A188D" w:rsidRDefault="006470EF">
      <w:pPr>
        <w:spacing w:after="0"/>
        <w:ind w:left="709" w:hanging="283"/>
      </w:pPr>
      <w:r>
        <w:t>– назначения помещения;</w:t>
      </w:r>
    </w:p>
    <w:p w:rsidR="003A188D" w:rsidRDefault="006470EF">
      <w:pPr>
        <w:spacing w:after="0"/>
        <w:ind w:left="709" w:hanging="283"/>
      </w:pPr>
      <w:r>
        <w:t>– объема зала;</w:t>
      </w:r>
    </w:p>
    <w:p w:rsidR="003A188D" w:rsidRDefault="006470EF">
      <w:pPr>
        <w:spacing w:after="0"/>
        <w:ind w:left="709" w:hanging="283"/>
      </w:pPr>
      <w:r>
        <w:t>– геометрии помещения;</w:t>
      </w:r>
    </w:p>
    <w:p w:rsidR="003A188D" w:rsidRDefault="006470EF">
      <w:pPr>
        <w:spacing w:after="0"/>
        <w:ind w:left="709" w:hanging="283"/>
      </w:pPr>
      <w:r>
        <w:t>– режима использования: опера, балет, оркестровое сопровождение;</w:t>
      </w:r>
    </w:p>
    <w:p w:rsidR="003A188D" w:rsidRDefault="006470EF">
      <w:pPr>
        <w:spacing w:after="0"/>
        <w:ind w:left="709" w:hanging="283"/>
      </w:pPr>
      <w:r>
        <w:t>– требований ГОСТ Р ИСО 3382-1-2013;</w:t>
      </w:r>
    </w:p>
    <w:p w:rsidR="003A188D" w:rsidRDefault="006470EF">
      <w:pPr>
        <w:spacing w:after="0"/>
        <w:ind w:left="709" w:hanging="283"/>
      </w:pPr>
      <w:r>
        <w:t>– архитектурных ограничений объекта культурного наследия.</w:t>
      </w:r>
    </w:p>
    <w:p w:rsidR="003A188D" w:rsidRDefault="006470EF">
      <w:pPr>
        <w:spacing w:after="0"/>
        <w:ind w:firstLine="709"/>
      </w:pPr>
      <w:r>
        <w:lastRenderedPageBreak/>
        <w:t>6.2. В качестве</w:t>
      </w:r>
      <w:r>
        <w:t xml:space="preserve"> предварительного ориентира для заполненного зала допускается принимать среднее время реверберации на частотах 500–1000 Гц в диапазоне 1,4–1,8 с.</w:t>
      </w:r>
    </w:p>
    <w:p w:rsidR="003A188D" w:rsidRDefault="006470EF">
      <w:pPr>
        <w:spacing w:after="0"/>
        <w:ind w:firstLine="709"/>
      </w:pPr>
      <w:r>
        <w:t>6.3. Окончательные целевые значения должны быть установлены Исполнителем по результатам анализа геометрии, объ</w:t>
      </w:r>
      <w:r>
        <w:t>ема и функционального назначения помещения.</w:t>
      </w:r>
    </w:p>
    <w:p w:rsidR="003A188D" w:rsidRDefault="006470EF">
      <w:pPr>
        <w:spacing w:after="0"/>
        <w:ind w:firstLine="709"/>
      </w:pPr>
      <w:r>
        <w:t>6.4. В отчете должно быть явно указано, какие показатели являются нормативно контролируемыми, а какие являются целевыми показателями архитектурно-акустического качества.</w:t>
      </w:r>
    </w:p>
    <w:p w:rsidR="003A188D" w:rsidRDefault="006470EF">
      <w:pPr>
        <w:spacing w:after="0"/>
        <w:ind w:firstLine="709"/>
      </w:pPr>
      <w:r>
        <w:t xml:space="preserve">6.5. При невозможности достижения </w:t>
      </w:r>
      <w:r>
        <w:t>оптимальных акустических параметров без вмешательства в исторические конструкции или элементы, относящиеся к предмету охраны, Исполнитель обязан указать это в выводах и предложить допустимые альтернативные решения.</w:t>
      </w:r>
    </w:p>
    <w:p w:rsidR="003A188D" w:rsidRDefault="006470EF">
      <w:pPr>
        <w:spacing w:before="160" w:after="40"/>
      </w:pPr>
      <w:r>
        <w:rPr>
          <w:b/>
          <w:sz w:val="28"/>
        </w:rPr>
        <w:t>7. Требования по звукоизоляции, шуму и ви</w:t>
      </w:r>
      <w:r>
        <w:rPr>
          <w:b/>
          <w:sz w:val="28"/>
        </w:rPr>
        <w:t>броакустике</w:t>
      </w:r>
    </w:p>
    <w:p w:rsidR="003A188D" w:rsidRDefault="006470EF">
      <w:pPr>
        <w:spacing w:after="0"/>
        <w:ind w:firstLine="709"/>
      </w:pPr>
      <w:r>
        <w:t>7.1. Полный расчет звукоизоляции, шума инженерного оборудования и виброакустики в состав работ Исполнителя не входит.</w:t>
      </w:r>
    </w:p>
    <w:p w:rsidR="003A188D" w:rsidRDefault="006470EF">
      <w:pPr>
        <w:spacing w:after="0"/>
        <w:ind w:firstLine="709"/>
      </w:pPr>
      <w:r>
        <w:t>7.2. Исполнитель обязан сформировать требования для смежных разделов проектной документации, влияющих на акустическое качество</w:t>
      </w:r>
      <w:r>
        <w:t xml:space="preserve"> основного помещения.</w:t>
      </w:r>
    </w:p>
    <w:p w:rsidR="003A188D" w:rsidRDefault="006470EF">
      <w:pPr>
        <w:spacing w:after="0"/>
        <w:ind w:firstLine="709"/>
      </w:pPr>
      <w:r>
        <w:t>7.3. В составе отчета необходимо указать требования:</w:t>
      </w:r>
    </w:p>
    <w:p w:rsidR="003A188D" w:rsidRDefault="006470EF">
      <w:pPr>
        <w:spacing w:before="80" w:after="40"/>
      </w:pPr>
      <w:r>
        <w:rPr>
          <w:b/>
          <w:sz w:val="28"/>
        </w:rPr>
        <w:t>7.3.1. К звукоизоляции</w:t>
      </w:r>
    </w:p>
    <w:p w:rsidR="003A188D" w:rsidRDefault="006470EF">
      <w:pPr>
        <w:spacing w:after="0"/>
        <w:ind w:left="709" w:hanging="283"/>
      </w:pPr>
      <w:r>
        <w:t>– обеспечить защиту зрительного зала, сцены и оркестровой ямы от шума смежных помещений;</w:t>
      </w:r>
    </w:p>
    <w:p w:rsidR="003A188D" w:rsidRDefault="006470EF">
      <w:pPr>
        <w:spacing w:after="0"/>
        <w:ind w:left="709" w:hanging="283"/>
      </w:pPr>
      <w:r>
        <w:t xml:space="preserve">– исключить передачу шума из технических помещений в основное </w:t>
      </w:r>
      <w:r>
        <w:t>помещение;</w:t>
      </w:r>
    </w:p>
    <w:p w:rsidR="003A188D" w:rsidRDefault="006470EF">
      <w:pPr>
        <w:spacing w:after="0"/>
        <w:ind w:left="709" w:hanging="283"/>
      </w:pPr>
      <w:r>
        <w:t>– предусмотреть акустически эффективные двери, люки, проходки, тамбуры и ограждающие конструкции;</w:t>
      </w:r>
    </w:p>
    <w:p w:rsidR="003A188D" w:rsidRDefault="006470EF">
      <w:pPr>
        <w:spacing w:after="0"/>
        <w:ind w:left="709" w:hanging="283"/>
      </w:pPr>
      <w:r>
        <w:t>– не допускать ухудшения звукоизоляции через вентиляционные каналы, технологические проемы и инженерные проходки;</w:t>
      </w:r>
    </w:p>
    <w:p w:rsidR="003A188D" w:rsidRDefault="006470EF">
      <w:pPr>
        <w:spacing w:after="0"/>
        <w:ind w:left="709" w:hanging="283"/>
      </w:pPr>
      <w:r>
        <w:t>– обеспечить соответствие решений</w:t>
      </w:r>
      <w:r>
        <w:t xml:space="preserve"> требованиям СП 51.13330.2011.</w:t>
      </w:r>
    </w:p>
    <w:p w:rsidR="003A188D" w:rsidRDefault="006470EF">
      <w:pPr>
        <w:spacing w:before="80" w:after="40"/>
      </w:pPr>
      <w:r>
        <w:rPr>
          <w:b/>
          <w:sz w:val="28"/>
        </w:rPr>
        <w:t>7.3.2. К шуму инженерного оборудования</w:t>
      </w:r>
    </w:p>
    <w:p w:rsidR="003A188D" w:rsidRDefault="006470EF">
      <w:pPr>
        <w:spacing w:after="0"/>
        <w:ind w:left="709" w:hanging="283"/>
      </w:pPr>
      <w:r>
        <w:t>– инженерные системы, обслуживающие зал, сцену и оркестровую яму, должны работать без маскировки музыкального звучания;</w:t>
      </w:r>
    </w:p>
    <w:p w:rsidR="003A188D" w:rsidRDefault="006470EF">
      <w:pPr>
        <w:spacing w:after="0"/>
        <w:ind w:left="709" w:hanging="283"/>
      </w:pPr>
      <w:r>
        <w:t>– вентиляция и кондиционирование должны проектироваться с учетом н</w:t>
      </w:r>
      <w:r>
        <w:t>изких скоростей воздуха и шумоглушения;</w:t>
      </w:r>
    </w:p>
    <w:p w:rsidR="003A188D" w:rsidRDefault="006470EF">
      <w:pPr>
        <w:spacing w:after="0"/>
        <w:ind w:left="709" w:hanging="283"/>
      </w:pPr>
      <w:r>
        <w:t>– размещение вентиляционных камер, насосов, холодильных машин и иного оборудования не должно создавать превышений допустимого шума в основном помещении;</w:t>
      </w:r>
    </w:p>
    <w:p w:rsidR="003A188D" w:rsidRDefault="006470EF">
      <w:pPr>
        <w:spacing w:after="0"/>
        <w:ind w:left="709" w:hanging="283"/>
      </w:pPr>
      <w:r>
        <w:t>– шум от инженерных систем должен быть проверен в соответствующ</w:t>
      </w:r>
      <w:r>
        <w:t>их разделах проектной документации;</w:t>
      </w:r>
    </w:p>
    <w:p w:rsidR="003A188D" w:rsidRDefault="006470EF">
      <w:pPr>
        <w:spacing w:after="0"/>
        <w:ind w:left="709" w:hanging="283"/>
      </w:pPr>
      <w:r>
        <w:t>– шумовые характеристики оборудования должны быть запрошены у производителей и учтены проектировщиками инженерных систем.</w:t>
      </w:r>
    </w:p>
    <w:p w:rsidR="003A188D" w:rsidRDefault="006470EF">
      <w:pPr>
        <w:spacing w:before="80" w:after="40"/>
      </w:pPr>
      <w:r>
        <w:rPr>
          <w:b/>
          <w:sz w:val="28"/>
        </w:rPr>
        <w:t>7.3.3. К виброакустике</w:t>
      </w:r>
    </w:p>
    <w:p w:rsidR="003A188D" w:rsidRDefault="006470EF">
      <w:pPr>
        <w:spacing w:after="0"/>
        <w:ind w:left="709" w:hanging="283"/>
      </w:pPr>
      <w:r>
        <w:lastRenderedPageBreak/>
        <w:t>– оборудование с динамическими нагрузками должно устанавливаться на виброиз</w:t>
      </w:r>
      <w:r>
        <w:t>олирующих основаниях;</w:t>
      </w:r>
    </w:p>
    <w:p w:rsidR="003A188D" w:rsidRDefault="006470EF">
      <w:pPr>
        <w:spacing w:after="0"/>
        <w:ind w:left="709" w:hanging="283"/>
      </w:pPr>
      <w:r>
        <w:t>– воздуховоды, трубопроводы и инженерные коммуникации должны иметь виброразвязки;</w:t>
      </w:r>
    </w:p>
    <w:p w:rsidR="003A188D" w:rsidRDefault="006470EF">
      <w:pPr>
        <w:spacing w:after="0"/>
        <w:ind w:left="709" w:hanging="283"/>
      </w:pPr>
      <w:r>
        <w:t>– сценическая механика не должна создавать структурный шум, передающийся в зрительный зал;</w:t>
      </w:r>
    </w:p>
    <w:p w:rsidR="003A188D" w:rsidRDefault="006470EF">
      <w:pPr>
        <w:spacing w:after="0"/>
        <w:ind w:left="709" w:hanging="283"/>
      </w:pPr>
      <w:r>
        <w:t>– виброизоляционные решения не должны повреждать исторические</w:t>
      </w:r>
      <w:r>
        <w:t xml:space="preserve"> конструкции объекта культурного наследия;</w:t>
      </w:r>
    </w:p>
    <w:p w:rsidR="003A188D" w:rsidRDefault="006470EF">
      <w:pPr>
        <w:spacing w:after="0"/>
        <w:ind w:left="709" w:hanging="283"/>
      </w:pPr>
      <w:r>
        <w:t>– требования должны быть учтены в инженерных и конструктивных разделах проекта.</w:t>
      </w:r>
    </w:p>
    <w:p w:rsidR="003A188D" w:rsidRDefault="006470EF">
      <w:pPr>
        <w:spacing w:after="0"/>
        <w:ind w:firstLine="709"/>
      </w:pPr>
      <w:r>
        <w:t>7.4. Исполнитель обязан включить в отчет отдельный раздел «Требования к смежным разделам по шуму, звукоизоляции и виброакустике».</w:t>
      </w:r>
    </w:p>
    <w:p w:rsidR="003A188D" w:rsidRDefault="006470EF">
      <w:pPr>
        <w:spacing w:after="0"/>
        <w:ind w:firstLine="709"/>
      </w:pPr>
      <w:r>
        <w:t>7.5</w:t>
      </w:r>
      <w:r>
        <w:t>. В данном разделе необходимо указать, что окончательные расчеты по шуму, звукоизоляции и вибрации выполняются соответствующими проектировщиками или специализированными исполнителями в рамках смежных разделов проектной документации.</w:t>
      </w:r>
    </w:p>
    <w:p w:rsidR="003A188D" w:rsidRDefault="006470EF">
      <w:pPr>
        <w:spacing w:before="160" w:after="40"/>
      </w:pPr>
      <w:r>
        <w:rPr>
          <w:b/>
          <w:sz w:val="28"/>
        </w:rPr>
        <w:t>8. Требования, связанны</w:t>
      </w:r>
      <w:r>
        <w:rPr>
          <w:b/>
          <w:sz w:val="28"/>
        </w:rPr>
        <w:t>е с объектом культурного наследия</w:t>
      </w:r>
    </w:p>
    <w:p w:rsidR="003A188D" w:rsidRDefault="006470EF">
      <w:pPr>
        <w:spacing w:after="0"/>
        <w:ind w:firstLine="709"/>
      </w:pPr>
      <w:r>
        <w:t>8.1. Исполнитель обязан учитывать, что объект является объектом культурного наследия.</w:t>
      </w:r>
    </w:p>
    <w:p w:rsidR="003A188D" w:rsidRDefault="006470EF">
      <w:pPr>
        <w:spacing w:after="0"/>
        <w:ind w:firstLine="709"/>
      </w:pPr>
      <w:r>
        <w:t>8.2. Акустические мероприятия не должны предусматривать без согласования:</w:t>
      </w:r>
    </w:p>
    <w:p w:rsidR="003A188D" w:rsidRDefault="006470EF">
      <w:pPr>
        <w:spacing w:after="0"/>
        <w:ind w:left="709" w:hanging="283"/>
      </w:pPr>
      <w:r>
        <w:t>– демонтаж исторических элементов;</w:t>
      </w:r>
    </w:p>
    <w:p w:rsidR="003A188D" w:rsidRDefault="006470EF">
      <w:pPr>
        <w:spacing w:after="0"/>
        <w:ind w:left="709" w:hanging="283"/>
      </w:pPr>
      <w:r>
        <w:t>– закрытие предмета охраны;</w:t>
      </w:r>
    </w:p>
    <w:p w:rsidR="003A188D" w:rsidRDefault="006470EF">
      <w:pPr>
        <w:spacing w:after="0"/>
        <w:ind w:left="709" w:hanging="283"/>
      </w:pPr>
      <w:r>
        <w:t>– изменение исторической отделки;</w:t>
      </w:r>
    </w:p>
    <w:p w:rsidR="003A188D" w:rsidRDefault="006470EF">
      <w:pPr>
        <w:spacing w:after="0"/>
        <w:ind w:left="709" w:hanging="283"/>
      </w:pPr>
      <w:r>
        <w:t>– сверление, штрабление или повреждение исторических конструкций;</w:t>
      </w:r>
    </w:p>
    <w:p w:rsidR="003A188D" w:rsidRDefault="006470EF">
      <w:pPr>
        <w:spacing w:after="0"/>
        <w:ind w:left="709" w:hanging="283"/>
      </w:pPr>
      <w:r>
        <w:t>– изменение объемно-пространственной структуры зала;</w:t>
      </w:r>
    </w:p>
    <w:p w:rsidR="003A188D" w:rsidRDefault="006470EF">
      <w:pPr>
        <w:spacing w:after="0"/>
        <w:ind w:left="709" w:hanging="283"/>
      </w:pPr>
      <w:r>
        <w:t>– изменение исторического облика интерьера.</w:t>
      </w:r>
    </w:p>
    <w:p w:rsidR="003A188D" w:rsidRDefault="006470EF">
      <w:pPr>
        <w:spacing w:after="0"/>
        <w:ind w:firstLine="709"/>
      </w:pPr>
      <w:r>
        <w:t>8.3. Предпочтение должно отдаваться решениям:</w:t>
      </w:r>
    </w:p>
    <w:p w:rsidR="003A188D" w:rsidRDefault="006470EF">
      <w:pPr>
        <w:spacing w:after="0"/>
        <w:ind w:left="709" w:hanging="283"/>
      </w:pPr>
      <w:r>
        <w:t>– обратимым;</w:t>
      </w:r>
    </w:p>
    <w:p w:rsidR="003A188D" w:rsidRDefault="006470EF">
      <w:pPr>
        <w:spacing w:after="0"/>
        <w:ind w:left="709" w:hanging="283"/>
      </w:pPr>
      <w:r>
        <w:t>– скрытым;</w:t>
      </w:r>
    </w:p>
    <w:p w:rsidR="003A188D" w:rsidRDefault="006470EF">
      <w:pPr>
        <w:spacing w:after="0"/>
        <w:ind w:left="709" w:hanging="283"/>
      </w:pPr>
      <w:r>
        <w:t>– минимально инвазивным;</w:t>
      </w:r>
    </w:p>
    <w:p w:rsidR="003A188D" w:rsidRDefault="006470EF">
      <w:pPr>
        <w:spacing w:after="0"/>
        <w:ind w:left="709" w:hanging="283"/>
      </w:pPr>
      <w:r>
        <w:t>– совместимым с реставрационными решениями;</w:t>
      </w:r>
    </w:p>
    <w:p w:rsidR="003A188D" w:rsidRDefault="006470EF">
      <w:pPr>
        <w:spacing w:after="0"/>
        <w:ind w:left="709" w:hanging="283"/>
      </w:pPr>
      <w:r>
        <w:t>– допускающим демонтаж без повреждения исторических элементов.</w:t>
      </w:r>
    </w:p>
    <w:p w:rsidR="003A188D" w:rsidRDefault="006470EF">
      <w:pPr>
        <w:spacing w:after="0"/>
        <w:ind w:firstLine="709"/>
      </w:pPr>
      <w:r>
        <w:t xml:space="preserve">8.4. Если акустически необходимое решение затрагивает предмет охраны, Исполнитель обязан указать это отдельно и </w:t>
      </w:r>
      <w:r>
        <w:t>передать вопрос на рассмотрение Заказчику. Обращение к генеральному проектировщику, реставратору, органу охраны объекта культурного наследия, экспертизе или иным лицам осуществляется только Заказчиком либо по отдельному письменному поручению Заказчика.</w:t>
      </w:r>
    </w:p>
    <w:p w:rsidR="003A188D" w:rsidRDefault="006470EF">
      <w:pPr>
        <w:spacing w:before="160" w:after="40"/>
      </w:pPr>
      <w:r>
        <w:rPr>
          <w:b/>
          <w:sz w:val="28"/>
        </w:rPr>
        <w:t xml:space="preserve">9. </w:t>
      </w:r>
      <w:r>
        <w:rPr>
          <w:b/>
          <w:sz w:val="28"/>
        </w:rPr>
        <w:t>Требования к отчету</w:t>
      </w:r>
    </w:p>
    <w:p w:rsidR="003A188D" w:rsidRDefault="006470EF">
      <w:pPr>
        <w:spacing w:after="0"/>
        <w:ind w:firstLine="709"/>
      </w:pPr>
      <w:r>
        <w:t>9.1. По результатам работ Исполнитель передает отчет об акустическом расчете основного помещения.</w:t>
      </w:r>
    </w:p>
    <w:p w:rsidR="003A188D" w:rsidRDefault="006470EF">
      <w:pPr>
        <w:spacing w:after="0"/>
        <w:ind w:firstLine="709"/>
      </w:pPr>
      <w:r>
        <w:t>9.2. Отчет должен включать:</w:t>
      </w:r>
    </w:p>
    <w:p w:rsidR="003A188D" w:rsidRDefault="006470EF">
      <w:pPr>
        <w:spacing w:after="0"/>
        <w:ind w:left="709" w:hanging="283"/>
      </w:pPr>
      <w:r>
        <w:t>– титульный лист;</w:t>
      </w:r>
    </w:p>
    <w:p w:rsidR="003A188D" w:rsidRDefault="006470EF">
      <w:pPr>
        <w:spacing w:after="0"/>
        <w:ind w:left="709" w:hanging="283"/>
      </w:pPr>
      <w:r>
        <w:t>– основание для выполнения работ;</w:t>
      </w:r>
    </w:p>
    <w:p w:rsidR="003A188D" w:rsidRDefault="006470EF">
      <w:pPr>
        <w:spacing w:after="0"/>
        <w:ind w:left="709" w:hanging="283"/>
      </w:pPr>
      <w:r>
        <w:lastRenderedPageBreak/>
        <w:t>– перечень исходных данных;</w:t>
      </w:r>
    </w:p>
    <w:p w:rsidR="003A188D" w:rsidRDefault="006470EF">
      <w:pPr>
        <w:spacing w:after="0"/>
        <w:ind w:left="709" w:hanging="283"/>
      </w:pPr>
      <w:r>
        <w:t>– перечень нормативных докумен</w:t>
      </w:r>
      <w:r>
        <w:t>тов;</w:t>
      </w:r>
    </w:p>
    <w:p w:rsidR="003A188D" w:rsidRDefault="006470EF">
      <w:pPr>
        <w:spacing w:after="0"/>
        <w:ind w:left="709" w:hanging="283"/>
      </w:pPr>
      <w:r>
        <w:t>– описание объекта и расчетной зоны;</w:t>
      </w:r>
    </w:p>
    <w:p w:rsidR="003A188D" w:rsidRDefault="006470EF">
      <w:pPr>
        <w:spacing w:after="0"/>
        <w:ind w:left="709" w:hanging="283"/>
      </w:pPr>
      <w:r>
        <w:t>– указание на статус объекта культурного наследия;</w:t>
      </w:r>
    </w:p>
    <w:p w:rsidR="003A188D" w:rsidRDefault="006470EF">
      <w:pPr>
        <w:spacing w:after="0"/>
        <w:ind w:left="709" w:hanging="283"/>
      </w:pPr>
      <w:r>
        <w:t>– описание расчетной геометрии;</w:t>
      </w:r>
    </w:p>
    <w:p w:rsidR="003A188D" w:rsidRDefault="006470EF">
      <w:pPr>
        <w:spacing w:after="0"/>
        <w:ind w:left="709" w:hanging="283"/>
      </w:pPr>
      <w:r>
        <w:t>– сведения о расчетной модели;</w:t>
      </w:r>
    </w:p>
    <w:p w:rsidR="003A188D" w:rsidRDefault="006470EF">
      <w:pPr>
        <w:spacing w:after="0"/>
        <w:ind w:left="709" w:hanging="283"/>
      </w:pPr>
      <w:r>
        <w:t>– перечень принятых допущений;</w:t>
      </w:r>
    </w:p>
    <w:p w:rsidR="003A188D" w:rsidRDefault="006470EF">
      <w:pPr>
        <w:spacing w:after="0"/>
        <w:ind w:left="709" w:hanging="283"/>
      </w:pPr>
      <w:r>
        <w:t>– таблицу акустических характеристик материалов;</w:t>
      </w:r>
    </w:p>
    <w:p w:rsidR="003A188D" w:rsidRDefault="006470EF">
      <w:pPr>
        <w:spacing w:after="0"/>
        <w:ind w:left="709" w:hanging="283"/>
      </w:pPr>
      <w:r>
        <w:t>– схемы расположения</w:t>
      </w:r>
      <w:r>
        <w:t xml:space="preserve"> источников звука;</w:t>
      </w:r>
    </w:p>
    <w:p w:rsidR="003A188D" w:rsidRDefault="006470EF">
      <w:pPr>
        <w:spacing w:after="0"/>
        <w:ind w:left="709" w:hanging="283"/>
      </w:pPr>
      <w:r>
        <w:t>– схемы расположения расчетных точек;</w:t>
      </w:r>
    </w:p>
    <w:p w:rsidR="003A188D" w:rsidRDefault="006470EF">
      <w:pPr>
        <w:spacing w:after="0"/>
        <w:ind w:left="709" w:hanging="283"/>
      </w:pPr>
      <w:r>
        <w:t>– расчетные параметры по частотным полосам;</w:t>
      </w:r>
    </w:p>
    <w:p w:rsidR="003A188D" w:rsidRDefault="006470EF">
      <w:pPr>
        <w:spacing w:after="0"/>
        <w:ind w:left="709" w:hanging="283"/>
      </w:pPr>
      <w:r>
        <w:t>– карты распределения звукового поля;</w:t>
      </w:r>
    </w:p>
    <w:p w:rsidR="003A188D" w:rsidRDefault="006470EF">
      <w:pPr>
        <w:spacing w:after="0"/>
        <w:ind w:left="709" w:hanging="283"/>
      </w:pPr>
      <w:r>
        <w:t>– результаты оценки сцены, оркестровой ямы и зрительного зала;</w:t>
      </w:r>
    </w:p>
    <w:p w:rsidR="003A188D" w:rsidRDefault="006470EF">
      <w:pPr>
        <w:spacing w:after="0"/>
        <w:ind w:left="709" w:hanging="283"/>
      </w:pPr>
      <w:r>
        <w:t>– выводы о наличии или отсутствии расчетных акустическ</w:t>
      </w:r>
      <w:r>
        <w:t>их дефектов;</w:t>
      </w:r>
    </w:p>
    <w:p w:rsidR="003A188D" w:rsidRDefault="006470EF">
      <w:pPr>
        <w:spacing w:after="0"/>
        <w:ind w:left="709" w:hanging="283"/>
      </w:pPr>
      <w:r>
        <w:t>– рекомендации по архитектурно-акустическим мероприятиям;</w:t>
      </w:r>
    </w:p>
    <w:p w:rsidR="003A188D" w:rsidRDefault="006470EF">
      <w:pPr>
        <w:spacing w:after="0"/>
        <w:ind w:left="709" w:hanging="283"/>
      </w:pPr>
      <w:r>
        <w:t>– требования к смежным разделам по шуму, звукоизоляции и виброакустике;</w:t>
      </w:r>
    </w:p>
    <w:p w:rsidR="003A188D" w:rsidRDefault="006470EF">
      <w:pPr>
        <w:spacing w:after="0"/>
        <w:ind w:left="709" w:hanging="283"/>
      </w:pPr>
      <w:r>
        <w:t>– вывод о достаточности принятых решений для дальнейшей разработки проектной документации;</w:t>
      </w:r>
    </w:p>
    <w:p w:rsidR="003A188D" w:rsidRDefault="006470EF">
      <w:pPr>
        <w:spacing w:after="0"/>
        <w:ind w:left="709" w:hanging="283"/>
      </w:pPr>
      <w:r>
        <w:t>– приложения с расчетн</w:t>
      </w:r>
      <w:r>
        <w:t>ыми таблицами и графическими материалами.</w:t>
      </w:r>
    </w:p>
    <w:p w:rsidR="003A188D" w:rsidRDefault="006470EF">
      <w:pPr>
        <w:spacing w:after="0"/>
        <w:ind w:firstLine="709"/>
      </w:pPr>
      <w:r>
        <w:t>9.3. В отчете должны быть представлены таблицы вида:</w:t>
      </w:r>
    </w:p>
    <w:p w:rsidR="003A188D" w:rsidRDefault="006470EF">
      <w:pPr>
        <w:spacing w:after="0"/>
        <w:ind w:left="709" w:hanging="283"/>
      </w:pPr>
      <w:r>
        <w:t>– расчетный параметр;</w:t>
      </w:r>
    </w:p>
    <w:p w:rsidR="003A188D" w:rsidRDefault="006470EF">
      <w:pPr>
        <w:spacing w:after="0"/>
        <w:ind w:left="709" w:hanging="283"/>
      </w:pPr>
      <w:r>
        <w:t>– частотная полоса;</w:t>
      </w:r>
    </w:p>
    <w:p w:rsidR="003A188D" w:rsidRDefault="006470EF">
      <w:pPr>
        <w:spacing w:after="0"/>
        <w:ind w:left="709" w:hanging="283"/>
      </w:pPr>
      <w:r>
        <w:t>– требуемое или целевое значение;</w:t>
      </w:r>
    </w:p>
    <w:p w:rsidR="003A188D" w:rsidRDefault="006470EF">
      <w:pPr>
        <w:spacing w:after="0"/>
        <w:ind w:left="709" w:hanging="283"/>
      </w:pPr>
      <w:r>
        <w:t>– расчетное значение;</w:t>
      </w:r>
    </w:p>
    <w:p w:rsidR="003A188D" w:rsidRDefault="006470EF">
      <w:pPr>
        <w:spacing w:after="0"/>
        <w:ind w:left="709" w:hanging="283"/>
      </w:pPr>
      <w:r>
        <w:t>– отклонение;</w:t>
      </w:r>
    </w:p>
    <w:p w:rsidR="003A188D" w:rsidRDefault="006470EF">
      <w:pPr>
        <w:spacing w:after="0"/>
        <w:ind w:left="709" w:hanging="283"/>
      </w:pPr>
      <w:r>
        <w:t>– вывод;</w:t>
      </w:r>
    </w:p>
    <w:p w:rsidR="003A188D" w:rsidRDefault="006470EF">
      <w:pPr>
        <w:spacing w:after="0"/>
        <w:ind w:left="709" w:hanging="283"/>
      </w:pPr>
      <w:r>
        <w:t>– рекомендуемое мероприятие, при необход</w:t>
      </w:r>
      <w:r>
        <w:t>имости.</w:t>
      </w:r>
    </w:p>
    <w:p w:rsidR="003A188D" w:rsidRDefault="006470EF">
      <w:pPr>
        <w:spacing w:after="0"/>
        <w:ind w:firstLine="709"/>
      </w:pPr>
      <w:r>
        <w:t>9.4. Все выводы должны быть подтверждены расчетными данными.</w:t>
      </w:r>
    </w:p>
    <w:p w:rsidR="003A188D" w:rsidRDefault="006470EF">
      <w:pPr>
        <w:spacing w:after="0"/>
        <w:ind w:firstLine="709"/>
      </w:pPr>
      <w:r>
        <w:t>9.5. В отчете не допускаются формулировки без расчетного подтверждения, если они используются как обоснование проектного решения.</w:t>
      </w:r>
    </w:p>
    <w:p w:rsidR="003A188D" w:rsidRDefault="006470EF">
      <w:pPr>
        <w:spacing w:before="160" w:after="40"/>
      </w:pPr>
      <w:r>
        <w:rPr>
          <w:b/>
          <w:sz w:val="28"/>
        </w:rPr>
        <w:t>10. Требования к графическим материалам</w:t>
      </w:r>
    </w:p>
    <w:p w:rsidR="003A188D" w:rsidRDefault="006470EF">
      <w:pPr>
        <w:spacing w:after="0"/>
        <w:ind w:firstLine="709"/>
      </w:pPr>
      <w:r>
        <w:t>10.1. В составе о</w:t>
      </w:r>
      <w:r>
        <w:t>тчета должны быть представлены:</w:t>
      </w:r>
    </w:p>
    <w:p w:rsidR="003A188D" w:rsidRDefault="006470EF">
      <w:pPr>
        <w:spacing w:after="0"/>
        <w:ind w:left="709" w:hanging="283"/>
      </w:pPr>
      <w:r>
        <w:t>– схема расчетной 3D-модели;</w:t>
      </w:r>
    </w:p>
    <w:p w:rsidR="003A188D" w:rsidRDefault="006470EF">
      <w:pPr>
        <w:spacing w:after="0"/>
        <w:ind w:left="709" w:hanging="283"/>
      </w:pPr>
      <w:r>
        <w:t>– планы с расчетными точками;</w:t>
      </w:r>
    </w:p>
    <w:p w:rsidR="003A188D" w:rsidRDefault="006470EF">
      <w:pPr>
        <w:spacing w:after="0"/>
        <w:ind w:left="709" w:hanging="283"/>
      </w:pPr>
      <w:r>
        <w:t>– разрезы с расчетными точками;</w:t>
      </w:r>
    </w:p>
    <w:p w:rsidR="003A188D" w:rsidRDefault="006470EF">
      <w:pPr>
        <w:spacing w:after="0"/>
        <w:ind w:left="709" w:hanging="283"/>
      </w:pPr>
      <w:r>
        <w:t>– схемы расположения источников звука;</w:t>
      </w:r>
    </w:p>
    <w:p w:rsidR="003A188D" w:rsidRDefault="006470EF">
      <w:pPr>
        <w:spacing w:after="0"/>
        <w:ind w:left="709" w:hanging="283"/>
      </w:pPr>
      <w:r>
        <w:t>– карты распределения основных акустических параметров;</w:t>
      </w:r>
    </w:p>
    <w:p w:rsidR="003A188D" w:rsidRDefault="006470EF">
      <w:pPr>
        <w:spacing w:after="0"/>
        <w:ind w:left="709" w:hanging="283"/>
      </w:pPr>
      <w:r>
        <w:t xml:space="preserve">– схемы зон возможного акустического </w:t>
      </w:r>
      <w:r>
        <w:t>риска;</w:t>
      </w:r>
    </w:p>
    <w:p w:rsidR="003A188D" w:rsidRDefault="006470EF">
      <w:pPr>
        <w:spacing w:after="0"/>
        <w:ind w:left="709" w:hanging="283"/>
      </w:pPr>
      <w:r>
        <w:t>– схемы рекомендуемых акустических мероприятий.</w:t>
      </w:r>
    </w:p>
    <w:p w:rsidR="003A188D" w:rsidRDefault="006470EF">
      <w:pPr>
        <w:spacing w:after="0"/>
        <w:ind w:firstLine="709"/>
      </w:pPr>
      <w:r>
        <w:t>10.2. Графические материалы должны быть привязаны к предоставленным планам и разрезам АР.</w:t>
      </w:r>
    </w:p>
    <w:p w:rsidR="003A188D" w:rsidRDefault="006470EF">
      <w:pPr>
        <w:spacing w:before="160" w:after="40"/>
      </w:pPr>
      <w:r>
        <w:rPr>
          <w:b/>
          <w:sz w:val="28"/>
        </w:rPr>
        <w:lastRenderedPageBreak/>
        <w:t>11. Требования к передаваемым материалам</w:t>
      </w:r>
    </w:p>
    <w:p w:rsidR="003A188D" w:rsidRDefault="006470EF">
      <w:pPr>
        <w:spacing w:after="0"/>
        <w:ind w:firstLine="709"/>
      </w:pPr>
      <w:r>
        <w:t>11.1. Исполнитель передает Заказчику:</w:t>
      </w:r>
    </w:p>
    <w:p w:rsidR="003A188D" w:rsidRDefault="006470EF">
      <w:pPr>
        <w:spacing w:after="0"/>
        <w:ind w:left="709" w:hanging="283"/>
      </w:pPr>
      <w:r>
        <w:t>– отчет в формате PDF;</w:t>
      </w:r>
    </w:p>
    <w:p w:rsidR="003A188D" w:rsidRDefault="006470EF">
      <w:pPr>
        <w:spacing w:after="0"/>
        <w:ind w:left="709" w:hanging="283"/>
      </w:pPr>
      <w:r>
        <w:t>– редакти</w:t>
      </w:r>
      <w:r>
        <w:t>руемую версию отчета в формате DOCX;</w:t>
      </w:r>
    </w:p>
    <w:p w:rsidR="003A188D" w:rsidRDefault="006470EF">
      <w:pPr>
        <w:spacing w:after="0"/>
        <w:ind w:left="709" w:hanging="283"/>
      </w:pPr>
      <w:r>
        <w:t>– расчетные таблицы в формате XLSX или аналогичном редактируемом формате;</w:t>
      </w:r>
    </w:p>
    <w:p w:rsidR="003A188D" w:rsidRDefault="006470EF">
      <w:pPr>
        <w:spacing w:after="0"/>
        <w:ind w:left="709" w:hanging="283"/>
      </w:pPr>
      <w:r>
        <w:t>– графические материалы в формате PDF;</w:t>
      </w:r>
    </w:p>
    <w:p w:rsidR="003A188D" w:rsidRDefault="006470EF">
      <w:pPr>
        <w:spacing w:after="0"/>
        <w:ind w:left="709" w:hanging="283"/>
      </w:pPr>
      <w:r>
        <w:t>– изображения расчетной модели;</w:t>
      </w:r>
    </w:p>
    <w:p w:rsidR="003A188D" w:rsidRDefault="006470EF">
      <w:pPr>
        <w:spacing w:after="0"/>
        <w:ind w:left="709" w:hanging="283"/>
      </w:pPr>
      <w:r>
        <w:t>– перечень требований к смежным разделам;</w:t>
      </w:r>
    </w:p>
    <w:p w:rsidR="003A188D" w:rsidRDefault="006470EF">
      <w:pPr>
        <w:spacing w:after="0"/>
        <w:ind w:left="709" w:hanging="283"/>
      </w:pPr>
      <w:r>
        <w:t xml:space="preserve">– перечень исходных допущений и </w:t>
      </w:r>
      <w:r>
        <w:t>ограничений.</w:t>
      </w:r>
    </w:p>
    <w:p w:rsidR="003A188D" w:rsidRDefault="006470EF">
      <w:pPr>
        <w:spacing w:after="0"/>
        <w:ind w:firstLine="709"/>
      </w:pPr>
      <w:r>
        <w:t>11.2. По запросу Заказчика Исполнитель передает файлы расчетной модели в исходном формате применяемого программного обеспечения либо в согласованном обменном формате.</w:t>
      </w:r>
    </w:p>
    <w:p w:rsidR="003A188D" w:rsidRDefault="006470EF">
      <w:pPr>
        <w:spacing w:before="160" w:after="40"/>
      </w:pPr>
      <w:r>
        <w:rPr>
          <w:b/>
          <w:sz w:val="28"/>
        </w:rPr>
        <w:t>12. Требования к квалификации Исполнителя</w:t>
      </w:r>
    </w:p>
    <w:p w:rsidR="003A188D" w:rsidRDefault="006470EF">
      <w:pPr>
        <w:spacing w:after="0"/>
        <w:ind w:firstLine="709"/>
      </w:pPr>
      <w:r>
        <w:t>12.1. Исполнитель должен иметь опы</w:t>
      </w:r>
      <w:r>
        <w:t>т выполнения расчетов архитектурной акустики зрительных, театральных, концертных или многофункциональных залов.</w:t>
      </w:r>
    </w:p>
    <w:p w:rsidR="003A188D" w:rsidRDefault="006470EF">
      <w:pPr>
        <w:spacing w:after="0"/>
        <w:ind w:firstLine="709"/>
      </w:pPr>
      <w:r>
        <w:t>12.2. Исполнитель может быть физическим лицом, индивидуальным предпринимателем или специализированной организацией.</w:t>
      </w:r>
    </w:p>
    <w:p w:rsidR="003A188D" w:rsidRDefault="006470EF">
      <w:pPr>
        <w:spacing w:after="0"/>
        <w:ind w:firstLine="709"/>
      </w:pPr>
      <w:r>
        <w:t xml:space="preserve">12.3. Обязательным является </w:t>
      </w:r>
      <w:r>
        <w:t>наличие у Исполнителя компетенции в области архитектурной акустики и владение программными средствами акустического моделирования.</w:t>
      </w:r>
    </w:p>
    <w:p w:rsidR="003A188D" w:rsidRDefault="006470EF">
      <w:pPr>
        <w:spacing w:after="0"/>
        <w:ind w:firstLine="709"/>
      </w:pPr>
      <w:r>
        <w:t>12.4. Наличие большой проектной организации не требуется, если Исполнитель способен выполнить расчет, подготовить отчет и уча</w:t>
      </w:r>
      <w:r>
        <w:t>ствовать в снятии замечаний экспертизы по выполненному расчету.</w:t>
      </w:r>
    </w:p>
    <w:p w:rsidR="003A188D" w:rsidRDefault="006470EF">
      <w:pPr>
        <w:spacing w:after="0"/>
        <w:ind w:firstLine="709"/>
      </w:pPr>
      <w:r>
        <w:t>12.5. Исполнитель должен быть готов дать письменные пояснения по расчету Заказчику. Взаимодействие с генеральным проектировщиком, экспертизой, органом охраны объекта культурного наследия, рест</w:t>
      </w:r>
      <w:r>
        <w:t>авратором и иными лицами осуществляется только через Заказчика либо по отдельному письменному поручению Заказчика.</w:t>
      </w:r>
    </w:p>
    <w:p w:rsidR="003A188D" w:rsidRDefault="006470EF">
      <w:pPr>
        <w:spacing w:before="160" w:after="40"/>
      </w:pPr>
      <w:r>
        <w:rPr>
          <w:b/>
          <w:sz w:val="28"/>
        </w:rPr>
        <w:t>13. Границы ответственности Исполнителя</w:t>
      </w:r>
    </w:p>
    <w:p w:rsidR="003A188D" w:rsidRDefault="006470EF">
      <w:pPr>
        <w:spacing w:after="0"/>
        <w:ind w:firstLine="709"/>
      </w:pPr>
      <w:r>
        <w:t>13.1. Исполнитель отвечает за:</w:t>
      </w:r>
    </w:p>
    <w:p w:rsidR="003A188D" w:rsidRDefault="006470EF">
      <w:pPr>
        <w:spacing w:after="0"/>
        <w:ind w:left="709" w:hanging="283"/>
      </w:pPr>
      <w:r>
        <w:t>– корректность акустической расчетной модели;</w:t>
      </w:r>
    </w:p>
    <w:p w:rsidR="003A188D" w:rsidRDefault="006470EF">
      <w:pPr>
        <w:spacing w:after="0"/>
        <w:ind w:left="709" w:hanging="283"/>
      </w:pPr>
      <w:r>
        <w:t>– обоснованность приняты</w:t>
      </w:r>
      <w:r>
        <w:t>х акустических коэффициентов;</w:t>
      </w:r>
    </w:p>
    <w:p w:rsidR="003A188D" w:rsidRDefault="006470EF">
      <w:pPr>
        <w:spacing w:after="0"/>
        <w:ind w:left="709" w:hanging="283"/>
      </w:pPr>
      <w:r>
        <w:t>– корректность расчетных параметров;</w:t>
      </w:r>
    </w:p>
    <w:p w:rsidR="003A188D" w:rsidRDefault="006470EF">
      <w:pPr>
        <w:spacing w:after="0"/>
        <w:ind w:left="709" w:hanging="283"/>
      </w:pPr>
      <w:r>
        <w:t>– выводы по архитектурной акустике основного помещения;</w:t>
      </w:r>
    </w:p>
    <w:p w:rsidR="003A188D" w:rsidRDefault="006470EF">
      <w:pPr>
        <w:spacing w:after="0"/>
        <w:ind w:left="709" w:hanging="283"/>
      </w:pPr>
      <w:r>
        <w:t>– рекомендации по акустическим мероприятиям;</w:t>
      </w:r>
    </w:p>
    <w:p w:rsidR="003A188D" w:rsidRDefault="006470EF">
      <w:pPr>
        <w:spacing w:after="0"/>
        <w:ind w:left="709" w:hanging="283"/>
      </w:pPr>
      <w:r>
        <w:t>– требования к смежным разделам по шуму, звукоизоляции и виброакустике.</w:t>
      </w:r>
    </w:p>
    <w:p w:rsidR="003A188D" w:rsidRDefault="006470EF">
      <w:pPr>
        <w:spacing w:after="0"/>
        <w:ind w:firstLine="709"/>
      </w:pPr>
      <w:r>
        <w:t xml:space="preserve">13.2. </w:t>
      </w:r>
      <w:r>
        <w:t>Исполнитель не отвечает за:</w:t>
      </w:r>
    </w:p>
    <w:p w:rsidR="003A188D" w:rsidRDefault="006470EF">
      <w:pPr>
        <w:spacing w:after="0"/>
        <w:ind w:left="709" w:hanging="283"/>
      </w:pPr>
      <w:r>
        <w:t>– разработку полного раздела инженерной акустики;</w:t>
      </w:r>
    </w:p>
    <w:p w:rsidR="003A188D" w:rsidRDefault="006470EF">
      <w:pPr>
        <w:spacing w:after="0"/>
        <w:ind w:left="709" w:hanging="283"/>
      </w:pPr>
      <w:r>
        <w:t>– расчет шума инженерного оборудования;</w:t>
      </w:r>
    </w:p>
    <w:p w:rsidR="003A188D" w:rsidRDefault="006470EF">
      <w:pPr>
        <w:spacing w:after="0"/>
        <w:ind w:left="709" w:hanging="283"/>
      </w:pPr>
      <w:r>
        <w:t>– расчет звукоизоляции всех помещений здания;</w:t>
      </w:r>
    </w:p>
    <w:p w:rsidR="003A188D" w:rsidRDefault="006470EF">
      <w:pPr>
        <w:spacing w:after="0"/>
        <w:ind w:left="709" w:hanging="283"/>
      </w:pPr>
      <w:r>
        <w:t>– расчет вибрации оборудования;</w:t>
      </w:r>
    </w:p>
    <w:p w:rsidR="003A188D" w:rsidRDefault="006470EF">
      <w:pPr>
        <w:spacing w:after="0"/>
        <w:ind w:left="709" w:hanging="283"/>
      </w:pPr>
      <w:r>
        <w:t>– проектирование инженерных систем;</w:t>
      </w:r>
    </w:p>
    <w:p w:rsidR="003A188D" w:rsidRDefault="006470EF">
      <w:pPr>
        <w:spacing w:after="0"/>
        <w:ind w:left="709" w:hanging="283"/>
      </w:pPr>
      <w:r>
        <w:lastRenderedPageBreak/>
        <w:t>– проектирование констру</w:t>
      </w:r>
      <w:r>
        <w:t>ктивных решений;</w:t>
      </w:r>
    </w:p>
    <w:p w:rsidR="003A188D" w:rsidRDefault="006470EF">
      <w:pPr>
        <w:spacing w:after="0"/>
        <w:ind w:left="709" w:hanging="283"/>
      </w:pPr>
      <w:r>
        <w:t>– самостоятельное согласование решений, затрагивающих предмет охраны ОКН, с реставратором, генеральным проектировщиком, органом охраны ОКН, экспертизой или иными лицами. Все такие вопросы Исполнитель передает только Заказчику.</w:t>
      </w:r>
    </w:p>
    <w:p w:rsidR="003A188D" w:rsidRDefault="006470EF">
      <w:pPr>
        <w:spacing w:after="0"/>
        <w:ind w:firstLine="709"/>
      </w:pPr>
      <w:r>
        <w:t>13.3. При эт</w:t>
      </w:r>
      <w:r>
        <w:t>ом Исполнитель обязан указать в отчете требования, без выполнения которых акустическое качество основного помещения может быть ухудшено.</w:t>
      </w:r>
    </w:p>
    <w:p w:rsidR="003A188D" w:rsidRDefault="006470EF">
      <w:pPr>
        <w:spacing w:before="160" w:after="40"/>
      </w:pPr>
      <w:r>
        <w:rPr>
          <w:b/>
          <w:sz w:val="28"/>
        </w:rPr>
        <w:t>14. Участие в экспертизе</w:t>
      </w:r>
    </w:p>
    <w:p w:rsidR="003A188D" w:rsidRDefault="006470EF">
      <w:pPr>
        <w:spacing w:after="0"/>
        <w:ind w:firstLine="709"/>
      </w:pPr>
      <w:r>
        <w:t xml:space="preserve">14.1. Исполнитель обязан участвовать в подготовке ответов Заказчику на замечания экспертизы в </w:t>
      </w:r>
      <w:r>
        <w:t>части выполненного акустического расчета. Прямое взаимодействие Исполнителя с экспертизой не предусматривается, если иное не поручено Заказчиком письменно.</w:t>
      </w:r>
    </w:p>
    <w:p w:rsidR="003A188D" w:rsidRDefault="006470EF">
      <w:pPr>
        <w:spacing w:after="0"/>
        <w:ind w:firstLine="709"/>
      </w:pPr>
      <w:r>
        <w:t>14.2. В случае получения замечаний экспертизы Исполнитель обязан:</w:t>
      </w:r>
    </w:p>
    <w:p w:rsidR="003A188D" w:rsidRDefault="006470EF">
      <w:pPr>
        <w:spacing w:after="0"/>
        <w:ind w:left="709" w:hanging="283"/>
      </w:pPr>
      <w:r>
        <w:t>– проанализировать замечания;</w:t>
      </w:r>
    </w:p>
    <w:p w:rsidR="003A188D" w:rsidRDefault="006470EF">
      <w:pPr>
        <w:spacing w:after="0"/>
        <w:ind w:left="709" w:hanging="283"/>
      </w:pPr>
      <w:r>
        <w:t>– по</w:t>
      </w:r>
      <w:r>
        <w:t>дготовить письменные пояснения;</w:t>
      </w:r>
    </w:p>
    <w:p w:rsidR="003A188D" w:rsidRDefault="006470EF">
      <w:pPr>
        <w:spacing w:after="0"/>
        <w:ind w:left="709" w:hanging="283"/>
      </w:pPr>
      <w:r>
        <w:t>– при необходимости скорректировать отчет;</w:t>
      </w:r>
    </w:p>
    <w:p w:rsidR="003A188D" w:rsidRDefault="006470EF">
      <w:pPr>
        <w:spacing w:after="0"/>
        <w:ind w:left="709" w:hanging="283"/>
      </w:pPr>
      <w:r>
        <w:t>– дополнить расчетные таблицы или графические материалы;</w:t>
      </w:r>
    </w:p>
    <w:p w:rsidR="003A188D" w:rsidRDefault="006470EF">
      <w:pPr>
        <w:spacing w:after="0"/>
        <w:ind w:left="709" w:hanging="283"/>
      </w:pPr>
      <w:r>
        <w:t>– уточнить требования к смежным разделам.</w:t>
      </w:r>
    </w:p>
    <w:p w:rsidR="003A188D" w:rsidRDefault="006470EF">
      <w:pPr>
        <w:spacing w:after="0"/>
        <w:ind w:firstLine="709"/>
      </w:pPr>
      <w:r>
        <w:t>14.3. Участие в экспертизе распространяется только на вопросы, относящиеся к выпол</w:t>
      </w:r>
      <w:r>
        <w:t>ненному акустическому расчету основного помещения.</w:t>
      </w:r>
    </w:p>
    <w:p w:rsidR="003A188D" w:rsidRDefault="006470EF">
      <w:pPr>
        <w:spacing w:before="160" w:after="40"/>
      </w:pPr>
      <w:r>
        <w:rPr>
          <w:b/>
          <w:sz w:val="28"/>
        </w:rPr>
        <w:t>15. Критерии приемки работ</w:t>
      </w:r>
    </w:p>
    <w:p w:rsidR="003A188D" w:rsidRDefault="006470EF">
      <w:pPr>
        <w:spacing w:after="0"/>
        <w:ind w:firstLine="709"/>
      </w:pPr>
      <w:r>
        <w:t>15.1. Работа считается выполненной при передаче Заказчику полного комплекта отчетных материалов.</w:t>
      </w:r>
    </w:p>
    <w:p w:rsidR="003A188D" w:rsidRDefault="006470EF">
      <w:pPr>
        <w:spacing w:after="0"/>
        <w:ind w:firstLine="709"/>
      </w:pPr>
      <w:r>
        <w:t>15.2. Отчет принимается Заказчиком при условии, что он содержит:</w:t>
      </w:r>
    </w:p>
    <w:p w:rsidR="003A188D" w:rsidRDefault="006470EF">
      <w:pPr>
        <w:spacing w:after="0"/>
        <w:ind w:left="709" w:hanging="283"/>
      </w:pPr>
      <w:r>
        <w:t>– расчетную моде</w:t>
      </w:r>
      <w:r>
        <w:t>ль основного помещения;</w:t>
      </w:r>
    </w:p>
    <w:p w:rsidR="003A188D" w:rsidRDefault="006470EF">
      <w:pPr>
        <w:spacing w:after="0"/>
        <w:ind w:left="709" w:hanging="283"/>
      </w:pPr>
      <w:r>
        <w:t>– расчет акустических параметров зрительного зала, сцены и оркестровой ямы;</w:t>
      </w:r>
    </w:p>
    <w:p w:rsidR="003A188D" w:rsidRDefault="006470EF">
      <w:pPr>
        <w:spacing w:after="0"/>
        <w:ind w:left="709" w:hanging="283"/>
      </w:pPr>
      <w:r>
        <w:t>– выводы по качеству архитектурной акустики;</w:t>
      </w:r>
    </w:p>
    <w:p w:rsidR="003A188D" w:rsidRDefault="006470EF">
      <w:pPr>
        <w:spacing w:after="0"/>
        <w:ind w:left="709" w:hanging="283"/>
      </w:pPr>
      <w:r>
        <w:t>– рекомендации по акустическим мероприятиям;</w:t>
      </w:r>
    </w:p>
    <w:p w:rsidR="003A188D" w:rsidRDefault="006470EF">
      <w:pPr>
        <w:spacing w:after="0"/>
        <w:ind w:left="709" w:hanging="283"/>
      </w:pPr>
      <w:r>
        <w:t xml:space="preserve">– требования к смежным разделам по шуму, звукоизоляции и </w:t>
      </w:r>
      <w:r>
        <w:t>виброакустике;</w:t>
      </w:r>
    </w:p>
    <w:p w:rsidR="003A188D" w:rsidRDefault="006470EF">
      <w:pPr>
        <w:spacing w:after="0"/>
        <w:ind w:left="709" w:hanging="283"/>
      </w:pPr>
      <w:r>
        <w:t>– указание ограничений, связанных с объектом культурного наследия;</w:t>
      </w:r>
    </w:p>
    <w:p w:rsidR="003A188D" w:rsidRDefault="006470EF">
      <w:pPr>
        <w:spacing w:after="0"/>
        <w:ind w:left="709" w:hanging="283"/>
      </w:pPr>
      <w:r>
        <w:t>– материалы, достаточные для включения в проектную документацию и представления в экспертизу.</w:t>
      </w:r>
    </w:p>
    <w:p w:rsidR="003A188D" w:rsidRDefault="006470EF">
      <w:pPr>
        <w:spacing w:after="0"/>
        <w:ind w:firstLine="709"/>
      </w:pPr>
      <w:r>
        <w:t xml:space="preserve">15.3. При выявлении Заказчиком замечаний к отчету Исполнитель обязан устранить </w:t>
      </w:r>
      <w:r>
        <w:t>замечания в пределах согласованного состава работ. Замечания генерального проектировщика, экспертизы, реставратора, органа охраны ОКН или иных лиц передаются Исполнителю только через Заказчика.</w:t>
      </w:r>
    </w:p>
    <w:sectPr w:rsidR="003A188D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188D"/>
    <w:rsid w:val="006470EF"/>
    <w:rsid w:val="00A94D1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1F36D7B-1928-445E-A839-BB21A4E1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color w:val="000000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2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439FDC-E5B8-4102-901C-C2D8CF6B1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2732</Words>
  <Characters>15573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Техническое задание на выполнение акустического расчета основного помещения театра оперы и балета</vt:lpstr>
      <vt:lpstr/>
    </vt:vector>
  </TitlesOfParts>
  <Manager/>
  <Company/>
  <LinksUpToDate>false</LinksUpToDate>
  <CharactersWithSpaces>18269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выполнение акустического расчета основного помещения театра оперы и балета</dc:title>
  <dc:subject/>
  <dc:creator>User</dc:creator>
  <cp:keywords/>
  <dc:description>generated by python-docx</dc:description>
  <cp:lastModifiedBy>User</cp:lastModifiedBy>
  <cp:revision>2</cp:revision>
  <dcterms:created xsi:type="dcterms:W3CDTF">2026-06-08T13:01:00Z</dcterms:created>
  <dcterms:modified xsi:type="dcterms:W3CDTF">2026-06-08T13:01:00Z</dcterms:modified>
  <cp:category/>
</cp:coreProperties>
</file>